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64D1" w14:textId="4C9964A0" w:rsidR="00C04F91" w:rsidRDefault="00C04F91" w:rsidP="000868F1">
      <w:pPr>
        <w:tabs>
          <w:tab w:val="left" w:pos="9639"/>
          <w:tab w:val="right" w:pos="10206"/>
        </w:tabs>
        <w:spacing w:line="276" w:lineRule="auto"/>
        <w:ind w:right="56"/>
        <w:jc w:val="center"/>
        <w:rPr>
          <w:rFonts w:asciiTheme="minorHAnsi" w:hAnsiTheme="minorHAnsi" w:cstheme="minorHAnsi"/>
          <w:noProof/>
          <w:sz w:val="22"/>
          <w:szCs w:val="22"/>
        </w:rPr>
      </w:pPr>
    </w:p>
    <w:p w14:paraId="5DA25368" w14:textId="46F264EF" w:rsidR="00C04F91" w:rsidRPr="003E2030" w:rsidRDefault="54AAB208" w:rsidP="2A87522B">
      <w:pPr>
        <w:tabs>
          <w:tab w:val="left" w:pos="9639"/>
          <w:tab w:val="right" w:pos="10206"/>
        </w:tabs>
        <w:spacing w:line="276" w:lineRule="auto"/>
        <w:ind w:right="56"/>
        <w:jc w:val="right"/>
        <w:rPr>
          <w:rFonts w:asciiTheme="minorHAnsi" w:hAnsiTheme="minorHAnsi" w:cstheme="minorBidi"/>
          <w:i/>
          <w:iCs/>
          <w:noProof/>
          <w:color w:val="FF0000"/>
          <w:sz w:val="22"/>
          <w:szCs w:val="22"/>
        </w:rPr>
      </w:pPr>
      <w:r w:rsidRPr="2A87522B">
        <w:rPr>
          <w:rFonts w:asciiTheme="minorHAnsi" w:hAnsiTheme="minorHAnsi" w:cstheme="minorBidi"/>
          <w:noProof/>
          <w:sz w:val="22"/>
          <w:szCs w:val="22"/>
        </w:rPr>
        <w:t>Warszawa,</w:t>
      </w:r>
      <w:r w:rsidR="004F55F8">
        <w:rPr>
          <w:rFonts w:asciiTheme="minorHAnsi" w:hAnsiTheme="minorHAnsi" w:cstheme="minorBidi"/>
          <w:noProof/>
          <w:sz w:val="22"/>
          <w:szCs w:val="22"/>
        </w:rPr>
        <w:t xml:space="preserve"> </w:t>
      </w:r>
      <w:r w:rsidR="00B87501">
        <w:rPr>
          <w:rFonts w:asciiTheme="minorHAnsi" w:hAnsiTheme="minorHAnsi" w:cstheme="minorBidi"/>
          <w:noProof/>
          <w:sz w:val="22"/>
          <w:szCs w:val="22"/>
        </w:rPr>
        <w:t>10</w:t>
      </w:r>
      <w:r w:rsidR="0EBA9AF1" w:rsidRPr="2A87522B">
        <w:rPr>
          <w:rFonts w:asciiTheme="minorHAnsi" w:hAnsiTheme="minorHAnsi" w:cstheme="minorBidi"/>
          <w:noProof/>
          <w:sz w:val="22"/>
          <w:szCs w:val="22"/>
        </w:rPr>
        <w:t xml:space="preserve"> </w:t>
      </w:r>
      <w:r w:rsidR="00B87501">
        <w:rPr>
          <w:rFonts w:asciiTheme="minorHAnsi" w:hAnsiTheme="minorHAnsi" w:cstheme="minorBidi"/>
          <w:noProof/>
          <w:sz w:val="22"/>
          <w:szCs w:val="22"/>
        </w:rPr>
        <w:t>lipca</w:t>
      </w:r>
      <w:r w:rsidR="73F4EDD7" w:rsidRPr="2A87522B">
        <w:rPr>
          <w:rFonts w:asciiTheme="minorHAnsi" w:hAnsiTheme="minorHAnsi" w:cstheme="minorBidi"/>
          <w:noProof/>
          <w:sz w:val="22"/>
          <w:szCs w:val="22"/>
        </w:rPr>
        <w:t xml:space="preserve"> </w:t>
      </w:r>
      <w:r w:rsidRPr="2A87522B">
        <w:rPr>
          <w:rFonts w:asciiTheme="minorHAnsi" w:hAnsiTheme="minorHAnsi" w:cstheme="minorBidi"/>
          <w:noProof/>
          <w:sz w:val="22"/>
          <w:szCs w:val="22"/>
        </w:rPr>
        <w:t>202</w:t>
      </w:r>
      <w:r w:rsidR="2B0A563A" w:rsidRPr="2A87522B">
        <w:rPr>
          <w:rFonts w:asciiTheme="minorHAnsi" w:hAnsiTheme="minorHAnsi" w:cstheme="minorBidi"/>
          <w:noProof/>
          <w:sz w:val="22"/>
          <w:szCs w:val="22"/>
        </w:rPr>
        <w:t>3</w:t>
      </w:r>
      <w:r w:rsidRPr="2A87522B">
        <w:rPr>
          <w:rFonts w:asciiTheme="minorHAnsi" w:hAnsiTheme="minorHAnsi" w:cstheme="minorBidi"/>
          <w:noProof/>
          <w:sz w:val="22"/>
          <w:szCs w:val="22"/>
        </w:rPr>
        <w:t xml:space="preserve"> r.</w:t>
      </w:r>
    </w:p>
    <w:p w14:paraId="3766A070" w14:textId="7791C9A3" w:rsidR="00C04F91" w:rsidRPr="003E2030" w:rsidRDefault="54AAB208" w:rsidP="2A87522B">
      <w:pPr>
        <w:tabs>
          <w:tab w:val="left" w:pos="9639"/>
          <w:tab w:val="right" w:pos="10206"/>
        </w:tabs>
        <w:spacing w:line="276" w:lineRule="auto"/>
        <w:ind w:left="567" w:right="56" w:firstLine="2"/>
        <w:jc w:val="right"/>
        <w:rPr>
          <w:rFonts w:asciiTheme="minorHAnsi" w:hAnsiTheme="minorHAnsi" w:cstheme="minorBidi"/>
          <w:noProof/>
          <w:sz w:val="22"/>
          <w:szCs w:val="22"/>
        </w:rPr>
      </w:pPr>
      <w:r w:rsidRPr="2A87522B">
        <w:rPr>
          <w:rFonts w:asciiTheme="minorHAnsi" w:hAnsiTheme="minorHAnsi" w:cstheme="minorBidi"/>
          <w:noProof/>
          <w:sz w:val="22"/>
          <w:szCs w:val="22"/>
        </w:rPr>
        <w:t>KL/</w:t>
      </w:r>
      <w:r w:rsidR="00821628">
        <w:rPr>
          <w:rFonts w:asciiTheme="minorHAnsi" w:hAnsiTheme="minorHAnsi" w:cstheme="minorBidi"/>
          <w:noProof/>
          <w:sz w:val="22"/>
          <w:szCs w:val="22"/>
        </w:rPr>
        <w:t>265</w:t>
      </w:r>
      <w:r w:rsidRPr="2A87522B">
        <w:rPr>
          <w:rFonts w:asciiTheme="minorHAnsi" w:hAnsiTheme="minorHAnsi" w:cstheme="minorBidi"/>
          <w:noProof/>
          <w:sz w:val="22"/>
          <w:szCs w:val="22"/>
        </w:rPr>
        <w:t>/</w:t>
      </w:r>
      <w:r w:rsidR="00821628">
        <w:rPr>
          <w:rFonts w:asciiTheme="minorHAnsi" w:hAnsiTheme="minorHAnsi" w:cstheme="minorBidi"/>
          <w:noProof/>
          <w:sz w:val="22"/>
          <w:szCs w:val="22"/>
        </w:rPr>
        <w:t>119</w:t>
      </w:r>
      <w:r w:rsidRPr="2A87522B">
        <w:rPr>
          <w:rFonts w:asciiTheme="minorHAnsi" w:hAnsiTheme="minorHAnsi" w:cstheme="minorBidi"/>
          <w:noProof/>
          <w:sz w:val="22"/>
          <w:szCs w:val="22"/>
        </w:rPr>
        <w:t>/ASW/202</w:t>
      </w:r>
      <w:r w:rsidR="2BA49DEC" w:rsidRPr="2A87522B">
        <w:rPr>
          <w:rFonts w:asciiTheme="minorHAnsi" w:hAnsiTheme="minorHAnsi" w:cstheme="minorBidi"/>
          <w:noProof/>
          <w:sz w:val="22"/>
          <w:szCs w:val="22"/>
        </w:rPr>
        <w:t>3</w:t>
      </w:r>
    </w:p>
    <w:p w14:paraId="7725B27D" w14:textId="77777777" w:rsidR="00C04F91" w:rsidRPr="003E2030" w:rsidRDefault="00C04F91" w:rsidP="00C04F91">
      <w:pPr>
        <w:tabs>
          <w:tab w:val="left" w:pos="9639"/>
        </w:tabs>
        <w:spacing w:before="120" w:line="276" w:lineRule="auto"/>
        <w:ind w:left="567"/>
        <w:rPr>
          <w:rFonts w:asciiTheme="minorHAnsi" w:eastAsia="Calibri" w:hAnsiTheme="minorHAnsi" w:cstheme="minorHAnsi"/>
          <w:sz w:val="22"/>
          <w:szCs w:val="22"/>
        </w:rPr>
      </w:pPr>
    </w:p>
    <w:p w14:paraId="3D8FC1FA" w14:textId="77777777" w:rsidR="00DC3314" w:rsidRPr="00DC3314" w:rsidRDefault="00D96DEF" w:rsidP="00AC770D">
      <w:pPr>
        <w:pStyle w:val="Default"/>
        <w:ind w:left="709"/>
        <w:rPr>
          <w:rFonts w:ascii="Calibri" w:hAnsi="Calibri" w:cs="Calibri"/>
        </w:rPr>
      </w:pPr>
      <w:r>
        <w:rPr>
          <w:rFonts w:asciiTheme="minorHAnsi" w:eastAsia="Calibri" w:hAnsiTheme="minorHAnsi" w:cstheme="minorHAnsi"/>
          <w:sz w:val="22"/>
          <w:szCs w:val="22"/>
        </w:rPr>
        <w:t>Pan</w:t>
      </w:r>
    </w:p>
    <w:p w14:paraId="4F115F6C" w14:textId="3FC92241" w:rsidR="00DC3314" w:rsidRPr="00DC3314" w:rsidRDefault="00DC3314" w:rsidP="00AC770D">
      <w:pPr>
        <w:autoSpaceDE w:val="0"/>
        <w:autoSpaceDN w:val="0"/>
        <w:adjustRightInd w:val="0"/>
        <w:ind w:left="709"/>
        <w:rPr>
          <w:rFonts w:ascii="Calibri" w:hAnsi="Calibri" w:cs="Calibri"/>
          <w:color w:val="000000"/>
          <w:sz w:val="22"/>
          <w:szCs w:val="22"/>
        </w:rPr>
      </w:pPr>
      <w:r w:rsidRPr="00DC3314">
        <w:rPr>
          <w:rFonts w:ascii="Calibri" w:hAnsi="Calibri" w:cs="Calibri"/>
          <w:b/>
          <w:bCs/>
          <w:color w:val="000000"/>
          <w:sz w:val="22"/>
          <w:szCs w:val="22"/>
        </w:rPr>
        <w:t xml:space="preserve">Artur Soboń </w:t>
      </w:r>
    </w:p>
    <w:p w14:paraId="44FEF283" w14:textId="77777777" w:rsidR="00DC3314" w:rsidRDefault="00DC3314" w:rsidP="00AC770D">
      <w:pPr>
        <w:tabs>
          <w:tab w:val="left" w:pos="9639"/>
        </w:tabs>
        <w:spacing w:line="276" w:lineRule="auto"/>
        <w:ind w:left="709"/>
        <w:rPr>
          <w:rFonts w:ascii="Calibri" w:hAnsi="Calibri" w:cs="Calibri"/>
          <w:color w:val="000000"/>
          <w:sz w:val="22"/>
          <w:szCs w:val="22"/>
        </w:rPr>
      </w:pPr>
      <w:r w:rsidRPr="00DC3314">
        <w:rPr>
          <w:rFonts w:ascii="Calibri" w:hAnsi="Calibri" w:cs="Calibri"/>
          <w:color w:val="000000"/>
          <w:sz w:val="22"/>
          <w:szCs w:val="22"/>
        </w:rPr>
        <w:t xml:space="preserve">Sekretarz Stanu </w:t>
      </w:r>
    </w:p>
    <w:p w14:paraId="6565C2F2" w14:textId="2D7D8FB6" w:rsidR="00DC3314" w:rsidRDefault="00DC3314" w:rsidP="00AC770D">
      <w:pPr>
        <w:tabs>
          <w:tab w:val="left" w:pos="9639"/>
        </w:tabs>
        <w:spacing w:line="276" w:lineRule="auto"/>
        <w:ind w:left="710"/>
        <w:rPr>
          <w:rFonts w:asciiTheme="minorHAnsi" w:eastAsia="Calibri" w:hAnsiTheme="minorHAnsi" w:cstheme="minorHAnsi"/>
          <w:sz w:val="22"/>
          <w:szCs w:val="22"/>
        </w:rPr>
      </w:pPr>
      <w:r w:rsidRPr="00DC3314">
        <w:rPr>
          <w:rFonts w:ascii="Calibri" w:hAnsi="Calibri" w:cs="Calibri"/>
          <w:color w:val="000000"/>
          <w:sz w:val="22"/>
          <w:szCs w:val="22"/>
        </w:rPr>
        <w:t>Ministerstwo Finansów</w:t>
      </w:r>
    </w:p>
    <w:p w14:paraId="22355495" w14:textId="2D0ED509" w:rsidR="00D96DEF" w:rsidRPr="00DC3314" w:rsidRDefault="00D96DEF" w:rsidP="000D062D">
      <w:pPr>
        <w:tabs>
          <w:tab w:val="left" w:pos="9639"/>
        </w:tabs>
        <w:spacing w:line="276" w:lineRule="auto"/>
        <w:ind w:left="851"/>
        <w:rPr>
          <w:rFonts w:asciiTheme="minorHAnsi" w:hAnsiTheme="minorHAnsi" w:cstheme="minorHAnsi"/>
          <w:b/>
          <w:bCs/>
          <w:sz w:val="22"/>
          <w:szCs w:val="22"/>
        </w:rPr>
      </w:pPr>
    </w:p>
    <w:p w14:paraId="3E3405B1" w14:textId="77777777" w:rsidR="005E4EB7" w:rsidRPr="00316D7E" w:rsidRDefault="005E4EB7" w:rsidP="005E4EB7">
      <w:pPr>
        <w:tabs>
          <w:tab w:val="left" w:pos="9639"/>
          <w:tab w:val="right" w:pos="9754"/>
        </w:tabs>
        <w:spacing w:before="120" w:line="276" w:lineRule="auto"/>
        <w:ind w:right="57"/>
        <w:rPr>
          <w:rFonts w:asciiTheme="minorHAnsi" w:eastAsia="Calibri" w:hAnsiTheme="minorHAnsi" w:cstheme="minorHAnsi"/>
          <w:i/>
          <w:sz w:val="22"/>
          <w:szCs w:val="22"/>
        </w:rPr>
      </w:pPr>
    </w:p>
    <w:p w14:paraId="6CCB393B" w14:textId="76EB297D" w:rsidR="005E4EB7" w:rsidRPr="0082333A" w:rsidRDefault="007204A9" w:rsidP="007204A9">
      <w:pPr>
        <w:tabs>
          <w:tab w:val="left" w:pos="9639"/>
          <w:tab w:val="right" w:pos="9754"/>
        </w:tabs>
        <w:spacing w:before="120" w:line="276" w:lineRule="auto"/>
        <w:ind w:left="710" w:right="57" w:hanging="1"/>
        <w:jc w:val="both"/>
        <w:rPr>
          <w:rFonts w:asciiTheme="minorHAnsi" w:eastAsia="Calibri" w:hAnsiTheme="minorHAnsi" w:cstheme="minorHAnsi"/>
          <w:i/>
          <w:sz w:val="22"/>
          <w:szCs w:val="22"/>
        </w:rPr>
      </w:pPr>
      <w:r>
        <w:rPr>
          <w:rFonts w:asciiTheme="minorHAnsi" w:eastAsia="Calibri" w:hAnsiTheme="minorHAnsi" w:cstheme="minorHAnsi"/>
          <w:i/>
          <w:sz w:val="22"/>
          <w:szCs w:val="22"/>
        </w:rPr>
        <w:tab/>
      </w:r>
      <w:r w:rsidR="005E4EB7">
        <w:rPr>
          <w:rFonts w:asciiTheme="minorHAnsi" w:eastAsia="Calibri" w:hAnsiTheme="minorHAnsi" w:cstheme="minorHAnsi"/>
          <w:i/>
          <w:sz w:val="22"/>
          <w:szCs w:val="22"/>
        </w:rPr>
        <w:t>Szanowny Panie</w:t>
      </w:r>
      <w:r w:rsidR="008036C0">
        <w:rPr>
          <w:rFonts w:asciiTheme="minorHAnsi" w:eastAsia="Calibri" w:hAnsiTheme="minorHAnsi" w:cstheme="minorHAnsi"/>
          <w:i/>
          <w:sz w:val="22"/>
          <w:szCs w:val="22"/>
        </w:rPr>
        <w:t xml:space="preserve"> Ministrze,</w:t>
      </w:r>
    </w:p>
    <w:p w14:paraId="4B5F75C8" w14:textId="77777777" w:rsidR="005E4EB7" w:rsidRPr="0082333A" w:rsidRDefault="005E4EB7" w:rsidP="005E4EB7">
      <w:pPr>
        <w:tabs>
          <w:tab w:val="left" w:pos="9639"/>
          <w:tab w:val="right" w:pos="9754"/>
        </w:tabs>
        <w:spacing w:before="120" w:line="276" w:lineRule="auto"/>
        <w:ind w:left="567" w:right="57" w:hanging="1"/>
        <w:jc w:val="both"/>
        <w:rPr>
          <w:rFonts w:asciiTheme="minorHAnsi" w:eastAsia="Calibri" w:hAnsiTheme="minorHAnsi" w:cstheme="minorHAnsi"/>
          <w:sz w:val="22"/>
          <w:szCs w:val="22"/>
        </w:rPr>
      </w:pPr>
    </w:p>
    <w:p w14:paraId="2836627C" w14:textId="44724657" w:rsidR="005E4EB7" w:rsidRPr="00E17C8B" w:rsidRDefault="00574085" w:rsidP="007204A9">
      <w:pPr>
        <w:pStyle w:val="Default"/>
        <w:spacing w:line="276" w:lineRule="auto"/>
        <w:ind w:left="709"/>
        <w:jc w:val="both"/>
        <w:rPr>
          <w:rFonts w:asciiTheme="minorHAnsi" w:eastAsiaTheme="minorEastAsia" w:hAnsiTheme="minorHAnsi" w:cstheme="minorHAnsi"/>
          <w:sz w:val="22"/>
          <w:szCs w:val="22"/>
        </w:rPr>
      </w:pPr>
      <w:r w:rsidRPr="00E17C8B">
        <w:rPr>
          <w:rFonts w:asciiTheme="minorHAnsi" w:eastAsia="Calibri" w:hAnsiTheme="minorHAnsi" w:cstheme="minorHAnsi"/>
          <w:color w:val="auto"/>
          <w:sz w:val="22"/>
          <w:szCs w:val="22"/>
        </w:rPr>
        <w:t>W</w:t>
      </w:r>
      <w:r w:rsidRPr="00E17C8B">
        <w:rPr>
          <w:rFonts w:asciiTheme="minorHAnsi" w:hAnsiTheme="minorHAnsi" w:cstheme="minorHAnsi"/>
          <w:sz w:val="22"/>
          <w:szCs w:val="22"/>
        </w:rPr>
        <w:t xml:space="preserve"> </w:t>
      </w:r>
      <w:r w:rsidR="005C1B85" w:rsidRPr="00E17C8B">
        <w:rPr>
          <w:rFonts w:asciiTheme="minorHAnsi" w:hAnsiTheme="minorHAnsi" w:cstheme="minorHAnsi"/>
          <w:sz w:val="22"/>
          <w:szCs w:val="22"/>
        </w:rPr>
        <w:t xml:space="preserve">nawiązaniu do pisma </w:t>
      </w:r>
      <w:r w:rsidRPr="00E17C8B">
        <w:rPr>
          <w:rFonts w:asciiTheme="minorHAnsi" w:eastAsia="Calibri" w:hAnsiTheme="minorHAnsi" w:cstheme="minorHAnsi"/>
          <w:color w:val="auto"/>
          <w:sz w:val="22"/>
          <w:szCs w:val="22"/>
        </w:rPr>
        <w:t>z dnia 1</w:t>
      </w:r>
      <w:r w:rsidR="001D2110" w:rsidRPr="00E17C8B">
        <w:rPr>
          <w:rFonts w:asciiTheme="minorHAnsi" w:eastAsia="Calibri" w:hAnsiTheme="minorHAnsi" w:cstheme="minorHAnsi"/>
          <w:color w:val="auto"/>
          <w:sz w:val="22"/>
          <w:szCs w:val="22"/>
        </w:rPr>
        <w:t>9</w:t>
      </w:r>
      <w:r w:rsidRPr="00E17C8B">
        <w:rPr>
          <w:rFonts w:asciiTheme="minorHAnsi" w:eastAsia="Calibri" w:hAnsiTheme="minorHAnsi" w:cstheme="minorHAnsi"/>
          <w:color w:val="auto"/>
          <w:sz w:val="22"/>
          <w:szCs w:val="22"/>
        </w:rPr>
        <w:t xml:space="preserve"> </w:t>
      </w:r>
      <w:r w:rsidR="001D2110" w:rsidRPr="00E17C8B">
        <w:rPr>
          <w:rFonts w:asciiTheme="minorHAnsi" w:eastAsia="Calibri" w:hAnsiTheme="minorHAnsi" w:cstheme="minorHAnsi"/>
          <w:color w:val="auto"/>
          <w:sz w:val="22"/>
          <w:szCs w:val="22"/>
        </w:rPr>
        <w:t>czerwca</w:t>
      </w:r>
      <w:r w:rsidRPr="00E17C8B">
        <w:rPr>
          <w:rFonts w:asciiTheme="minorHAnsi" w:eastAsia="Calibri" w:hAnsiTheme="minorHAnsi" w:cstheme="minorHAnsi"/>
          <w:color w:val="auto"/>
          <w:sz w:val="22"/>
          <w:szCs w:val="22"/>
        </w:rPr>
        <w:t xml:space="preserve"> 2023 r. znak sprawy </w:t>
      </w:r>
      <w:r w:rsidR="001D2110" w:rsidRPr="00E17C8B">
        <w:rPr>
          <w:rFonts w:asciiTheme="minorHAnsi" w:hAnsiTheme="minorHAnsi" w:cstheme="minorHAnsi"/>
          <w:sz w:val="22"/>
          <w:szCs w:val="22"/>
        </w:rPr>
        <w:t xml:space="preserve">DD5.8203.6.2022 </w:t>
      </w:r>
      <w:r w:rsidRPr="00E17C8B">
        <w:rPr>
          <w:rFonts w:asciiTheme="minorHAnsi" w:hAnsiTheme="minorHAnsi" w:cstheme="minorHAnsi"/>
          <w:sz w:val="22"/>
          <w:szCs w:val="22"/>
        </w:rPr>
        <w:t xml:space="preserve">kierującego do konsultacji </w:t>
      </w:r>
      <w:r w:rsidR="005B695B">
        <w:rPr>
          <w:rFonts w:asciiTheme="minorHAnsi" w:hAnsiTheme="minorHAnsi" w:cstheme="minorHAnsi"/>
          <w:sz w:val="22"/>
          <w:szCs w:val="22"/>
        </w:rPr>
        <w:t xml:space="preserve">projekt </w:t>
      </w:r>
      <w:r w:rsidR="00E17C8B" w:rsidRPr="00E17C8B">
        <w:rPr>
          <w:rFonts w:asciiTheme="minorHAnsi" w:hAnsiTheme="minorHAnsi" w:cstheme="minorHAnsi"/>
          <w:sz w:val="22"/>
          <w:szCs w:val="22"/>
        </w:rPr>
        <w:t>objaśnień podatkowych w zakresie podatku od przerzuconych dochodów,</w:t>
      </w:r>
      <w:r w:rsidR="00E17C8B" w:rsidRPr="00E17C8B">
        <w:rPr>
          <w:rFonts w:asciiTheme="minorHAnsi" w:hAnsiTheme="minorHAnsi" w:cstheme="minorHAnsi"/>
          <w:color w:val="auto"/>
          <w:sz w:val="22"/>
          <w:szCs w:val="22"/>
        </w:rPr>
        <w:t xml:space="preserve"> </w:t>
      </w:r>
      <w:r w:rsidR="005E4EB7" w:rsidRPr="00E17C8B">
        <w:rPr>
          <w:rFonts w:asciiTheme="minorHAnsi" w:hAnsiTheme="minorHAnsi" w:cstheme="minorHAnsi"/>
          <w:color w:val="auto"/>
          <w:sz w:val="22"/>
          <w:szCs w:val="22"/>
        </w:rPr>
        <w:t>przekazuję uwagi Konfederacji Lewiatan</w:t>
      </w:r>
      <w:r w:rsidR="00890CD2" w:rsidRPr="00E17C8B">
        <w:rPr>
          <w:rFonts w:asciiTheme="minorHAnsi" w:hAnsiTheme="minorHAnsi" w:cstheme="minorHAnsi"/>
          <w:color w:val="auto"/>
          <w:sz w:val="22"/>
          <w:szCs w:val="22"/>
        </w:rPr>
        <w:t xml:space="preserve">. </w:t>
      </w:r>
    </w:p>
    <w:p w14:paraId="43454076" w14:textId="2B957086" w:rsidR="005E4EB7" w:rsidRDefault="005E4EB7" w:rsidP="000D062D">
      <w:pPr>
        <w:tabs>
          <w:tab w:val="left" w:pos="9639"/>
          <w:tab w:val="right" w:pos="9754"/>
        </w:tabs>
        <w:spacing w:before="120" w:line="276" w:lineRule="auto"/>
        <w:ind w:left="851" w:right="57"/>
        <w:jc w:val="both"/>
        <w:rPr>
          <w:rFonts w:asciiTheme="minorHAnsi" w:hAnsiTheme="minorHAnsi" w:cstheme="minorHAnsi"/>
          <w:noProof/>
          <w:sz w:val="22"/>
          <w:szCs w:val="22"/>
        </w:rPr>
      </w:pPr>
    </w:p>
    <w:p w14:paraId="458D9A51" w14:textId="08BDAB37" w:rsidR="00C04F91" w:rsidRPr="009F620C" w:rsidRDefault="00C04F91" w:rsidP="00AC770D">
      <w:pPr>
        <w:tabs>
          <w:tab w:val="left" w:pos="9639"/>
          <w:tab w:val="right" w:pos="9754"/>
        </w:tabs>
        <w:spacing w:before="120" w:line="276" w:lineRule="auto"/>
        <w:ind w:left="709" w:right="57"/>
        <w:jc w:val="both"/>
        <w:rPr>
          <w:rFonts w:asciiTheme="minorHAnsi" w:hAnsiTheme="minorHAnsi" w:cstheme="minorHAnsi"/>
          <w:noProof/>
          <w:sz w:val="22"/>
          <w:szCs w:val="22"/>
        </w:rPr>
      </w:pPr>
      <w:r w:rsidRPr="009F620C">
        <w:rPr>
          <w:rFonts w:asciiTheme="minorHAnsi" w:hAnsiTheme="minorHAnsi" w:cstheme="minorHAnsi"/>
          <w:noProof/>
          <w:sz w:val="22"/>
          <w:szCs w:val="22"/>
        </w:rPr>
        <w:t>Z poważaniem</w:t>
      </w:r>
    </w:p>
    <w:p w14:paraId="6465EBE4" w14:textId="6A3B843F" w:rsidR="00C04F91" w:rsidRPr="009F620C" w:rsidRDefault="00C04F91" w:rsidP="000D062D">
      <w:pPr>
        <w:tabs>
          <w:tab w:val="left" w:pos="9639"/>
          <w:tab w:val="right" w:pos="9754"/>
        </w:tabs>
        <w:spacing w:before="120" w:line="276" w:lineRule="auto"/>
        <w:ind w:left="851" w:right="57"/>
        <w:jc w:val="both"/>
        <w:rPr>
          <w:rFonts w:asciiTheme="minorHAnsi" w:hAnsiTheme="minorHAnsi" w:cstheme="minorHAnsi"/>
          <w:noProof/>
          <w:sz w:val="22"/>
          <w:szCs w:val="22"/>
        </w:rPr>
      </w:pPr>
    </w:p>
    <w:p w14:paraId="35177B32" w14:textId="77777777" w:rsidR="00C04F91" w:rsidRPr="009F620C" w:rsidRDefault="00C04F91" w:rsidP="00AC770D">
      <w:pPr>
        <w:tabs>
          <w:tab w:val="left" w:pos="9639"/>
          <w:tab w:val="right" w:pos="9754"/>
        </w:tabs>
        <w:spacing w:before="120" w:line="276" w:lineRule="auto"/>
        <w:ind w:left="709" w:right="57"/>
        <w:jc w:val="both"/>
        <w:rPr>
          <w:rFonts w:asciiTheme="minorHAnsi" w:hAnsiTheme="minorHAnsi" w:cstheme="minorHAnsi"/>
          <w:noProof/>
          <w:sz w:val="22"/>
          <w:szCs w:val="22"/>
        </w:rPr>
      </w:pPr>
      <w:r w:rsidRPr="009F620C">
        <w:rPr>
          <w:rFonts w:asciiTheme="minorHAnsi" w:hAnsiTheme="minorHAnsi" w:cstheme="minorHAnsi"/>
          <w:noProof/>
          <w:sz w:val="22"/>
          <w:szCs w:val="22"/>
        </w:rPr>
        <w:t>Maciej Witucki</w:t>
      </w:r>
    </w:p>
    <w:p w14:paraId="60DE002F" w14:textId="77777777" w:rsidR="00C04F91" w:rsidRPr="009F620C" w:rsidRDefault="00C04F91" w:rsidP="00AC770D">
      <w:pPr>
        <w:tabs>
          <w:tab w:val="left" w:pos="9639"/>
          <w:tab w:val="right" w:pos="10206"/>
        </w:tabs>
        <w:spacing w:line="276" w:lineRule="auto"/>
        <w:ind w:left="709" w:right="57"/>
        <w:jc w:val="both"/>
        <w:rPr>
          <w:rFonts w:asciiTheme="minorHAnsi" w:hAnsiTheme="minorHAnsi" w:cstheme="minorHAnsi"/>
          <w:noProof/>
          <w:sz w:val="22"/>
          <w:szCs w:val="22"/>
        </w:rPr>
      </w:pPr>
      <w:r w:rsidRPr="009F620C">
        <w:rPr>
          <w:rFonts w:asciiTheme="minorHAnsi" w:hAnsiTheme="minorHAnsi" w:cstheme="minorHAnsi"/>
          <w:noProof/>
          <w:sz w:val="22"/>
          <w:szCs w:val="22"/>
        </w:rPr>
        <w:t>Prezydent Konfederacji Lewiatan</w:t>
      </w:r>
    </w:p>
    <w:p w14:paraId="3FB9EECE" w14:textId="77777777" w:rsidR="00C04F91" w:rsidRPr="009F620C" w:rsidRDefault="00C04F91" w:rsidP="000D062D">
      <w:pPr>
        <w:tabs>
          <w:tab w:val="left" w:pos="9639"/>
          <w:tab w:val="right" w:pos="10206"/>
        </w:tabs>
        <w:spacing w:before="120" w:line="276" w:lineRule="auto"/>
        <w:ind w:left="851" w:right="57"/>
        <w:jc w:val="both"/>
        <w:rPr>
          <w:rFonts w:asciiTheme="minorHAnsi" w:hAnsiTheme="minorHAnsi" w:cstheme="minorHAnsi"/>
          <w:sz w:val="22"/>
          <w:szCs w:val="22"/>
          <w:u w:val="single"/>
        </w:rPr>
      </w:pPr>
    </w:p>
    <w:p w14:paraId="5B0B259B" w14:textId="77777777" w:rsidR="00C04F91" w:rsidRDefault="00C04F91" w:rsidP="000D062D">
      <w:pPr>
        <w:tabs>
          <w:tab w:val="left" w:pos="9639"/>
          <w:tab w:val="right" w:pos="10206"/>
        </w:tabs>
        <w:spacing w:before="120" w:line="276" w:lineRule="auto"/>
        <w:ind w:left="851" w:right="57"/>
        <w:jc w:val="both"/>
        <w:rPr>
          <w:rFonts w:asciiTheme="minorHAnsi" w:hAnsiTheme="minorHAnsi" w:cstheme="minorHAnsi"/>
          <w:sz w:val="22"/>
          <w:szCs w:val="22"/>
          <w:u w:val="single"/>
        </w:rPr>
      </w:pPr>
    </w:p>
    <w:p w14:paraId="59C9A7A0" w14:textId="77777777" w:rsidR="00446933" w:rsidRPr="009F620C" w:rsidRDefault="00446933" w:rsidP="000D062D">
      <w:pPr>
        <w:tabs>
          <w:tab w:val="left" w:pos="9639"/>
          <w:tab w:val="right" w:pos="10206"/>
        </w:tabs>
        <w:spacing w:before="120" w:line="276" w:lineRule="auto"/>
        <w:ind w:left="851" w:right="57"/>
        <w:jc w:val="both"/>
        <w:rPr>
          <w:rFonts w:asciiTheme="minorHAnsi" w:hAnsiTheme="minorHAnsi" w:cstheme="minorHAnsi"/>
          <w:sz w:val="22"/>
          <w:szCs w:val="22"/>
          <w:u w:val="single"/>
        </w:rPr>
      </w:pPr>
    </w:p>
    <w:p w14:paraId="009B2AA3" w14:textId="77777777" w:rsidR="00AD4CFC" w:rsidRDefault="00AD4CFC" w:rsidP="000D062D">
      <w:pPr>
        <w:pStyle w:val="Default"/>
        <w:spacing w:line="276" w:lineRule="auto"/>
        <w:ind w:left="851"/>
        <w:jc w:val="both"/>
        <w:rPr>
          <w:rFonts w:asciiTheme="minorHAnsi" w:hAnsiTheme="minorHAnsi" w:cstheme="minorHAnsi"/>
          <w:color w:val="auto"/>
          <w:sz w:val="22"/>
          <w:szCs w:val="22"/>
          <w:u w:val="single"/>
        </w:rPr>
      </w:pPr>
    </w:p>
    <w:p w14:paraId="564008BC" w14:textId="77777777" w:rsidR="00AD4CFC" w:rsidRDefault="00AD4CFC" w:rsidP="000D062D">
      <w:pPr>
        <w:pStyle w:val="Default"/>
        <w:spacing w:line="276" w:lineRule="auto"/>
        <w:ind w:left="851"/>
        <w:jc w:val="both"/>
        <w:rPr>
          <w:rFonts w:asciiTheme="minorHAnsi" w:hAnsiTheme="minorHAnsi" w:cstheme="minorHAnsi"/>
          <w:color w:val="auto"/>
          <w:sz w:val="22"/>
          <w:szCs w:val="22"/>
          <w:u w:val="single"/>
        </w:rPr>
      </w:pPr>
    </w:p>
    <w:p w14:paraId="07281996" w14:textId="77777777" w:rsidR="00AD4CFC" w:rsidRDefault="00AD4CFC" w:rsidP="000D062D">
      <w:pPr>
        <w:pStyle w:val="Default"/>
        <w:spacing w:line="276" w:lineRule="auto"/>
        <w:ind w:left="851"/>
        <w:jc w:val="both"/>
        <w:rPr>
          <w:rFonts w:asciiTheme="minorHAnsi" w:hAnsiTheme="minorHAnsi" w:cstheme="minorHAnsi"/>
          <w:color w:val="auto"/>
          <w:sz w:val="22"/>
          <w:szCs w:val="22"/>
          <w:u w:val="single"/>
        </w:rPr>
      </w:pPr>
    </w:p>
    <w:p w14:paraId="710310E7" w14:textId="77777777" w:rsidR="00664689" w:rsidRDefault="00664689" w:rsidP="000D062D">
      <w:pPr>
        <w:pStyle w:val="Default"/>
        <w:spacing w:line="276" w:lineRule="auto"/>
        <w:ind w:left="851"/>
        <w:jc w:val="both"/>
        <w:rPr>
          <w:rFonts w:asciiTheme="minorHAnsi" w:hAnsiTheme="minorHAnsi" w:cstheme="minorHAnsi"/>
          <w:color w:val="auto"/>
          <w:sz w:val="22"/>
          <w:szCs w:val="22"/>
          <w:u w:val="single"/>
        </w:rPr>
      </w:pPr>
    </w:p>
    <w:p w14:paraId="6A52A061" w14:textId="719BF58D" w:rsidR="00AD4CFC" w:rsidRDefault="00C04F91" w:rsidP="004331C4">
      <w:pPr>
        <w:pStyle w:val="Default"/>
        <w:spacing w:line="276" w:lineRule="auto"/>
        <w:ind w:left="709"/>
        <w:jc w:val="both"/>
        <w:rPr>
          <w:rFonts w:asciiTheme="minorHAnsi" w:hAnsiTheme="minorHAnsi" w:cstheme="minorHAnsi"/>
          <w:color w:val="auto"/>
          <w:sz w:val="22"/>
          <w:szCs w:val="22"/>
          <w:u w:val="single"/>
        </w:rPr>
      </w:pPr>
      <w:r w:rsidRPr="009F620C">
        <w:rPr>
          <w:rFonts w:asciiTheme="minorHAnsi" w:hAnsiTheme="minorHAnsi" w:cstheme="minorHAnsi"/>
          <w:color w:val="auto"/>
          <w:sz w:val="22"/>
          <w:szCs w:val="22"/>
          <w:u w:val="single"/>
        </w:rPr>
        <w:t>Załącznik:</w:t>
      </w:r>
    </w:p>
    <w:p w14:paraId="4E7717D4" w14:textId="633F6ED5" w:rsidR="00664689" w:rsidRDefault="00664689" w:rsidP="00B87501">
      <w:pPr>
        <w:pStyle w:val="Default"/>
        <w:spacing w:line="276" w:lineRule="auto"/>
        <w:ind w:left="709"/>
        <w:jc w:val="both"/>
        <w:rPr>
          <w:rFonts w:asciiTheme="minorHAnsi" w:hAnsiTheme="minorHAnsi" w:cstheme="minorHAnsi"/>
          <w:color w:val="auto"/>
          <w:sz w:val="22"/>
          <w:szCs w:val="22"/>
          <w:u w:val="single"/>
        </w:rPr>
      </w:pPr>
      <w:r w:rsidRPr="009F620C">
        <w:rPr>
          <w:rFonts w:asciiTheme="minorHAnsi" w:hAnsiTheme="minorHAnsi" w:cstheme="minorHAnsi"/>
          <w:color w:val="auto"/>
          <w:sz w:val="22"/>
          <w:szCs w:val="22"/>
        </w:rPr>
        <w:t xml:space="preserve">Uwagi Konfederacji Lewiatan </w:t>
      </w:r>
      <w:r>
        <w:rPr>
          <w:rFonts w:asciiTheme="minorHAnsi" w:hAnsiTheme="minorHAnsi" w:cstheme="minorHAnsi"/>
          <w:color w:val="auto"/>
          <w:sz w:val="22"/>
          <w:szCs w:val="22"/>
        </w:rPr>
        <w:t xml:space="preserve">do </w:t>
      </w:r>
      <w:r w:rsidR="001561EB">
        <w:rPr>
          <w:rFonts w:asciiTheme="minorHAnsi" w:hAnsiTheme="minorHAnsi" w:cstheme="minorHAnsi"/>
          <w:color w:val="auto"/>
          <w:sz w:val="22"/>
          <w:szCs w:val="22"/>
        </w:rPr>
        <w:t xml:space="preserve">projektu </w:t>
      </w:r>
      <w:r w:rsidR="00B87501" w:rsidRPr="00E17C8B">
        <w:rPr>
          <w:rFonts w:asciiTheme="minorHAnsi" w:hAnsiTheme="minorHAnsi" w:cstheme="minorHAnsi"/>
          <w:sz w:val="22"/>
          <w:szCs w:val="22"/>
        </w:rPr>
        <w:t>objaśnień podatkowych w zakresie podatku od przerzuconych dochodów</w:t>
      </w:r>
      <w:r w:rsidR="00B87501">
        <w:rPr>
          <w:rFonts w:asciiTheme="minorHAnsi" w:hAnsiTheme="minorHAnsi" w:cstheme="minorHAnsi"/>
          <w:sz w:val="22"/>
          <w:szCs w:val="22"/>
        </w:rPr>
        <w:t>.</w:t>
      </w:r>
    </w:p>
    <w:p w14:paraId="139F1A89" w14:textId="72417E6A" w:rsidR="00446933" w:rsidRPr="00757231" w:rsidRDefault="00446933" w:rsidP="00757231">
      <w:pPr>
        <w:pStyle w:val="Default"/>
        <w:spacing w:line="276" w:lineRule="auto"/>
        <w:ind w:left="567"/>
        <w:jc w:val="both"/>
        <w:rPr>
          <w:rFonts w:asciiTheme="minorHAnsi" w:hAnsiTheme="minorHAnsi" w:cstheme="minorHAnsi"/>
          <w:b/>
          <w:color w:val="auto"/>
          <w:sz w:val="22"/>
          <w:szCs w:val="22"/>
        </w:rPr>
      </w:pPr>
    </w:p>
    <w:p w14:paraId="6789E503" w14:textId="77777777" w:rsidR="00B852E2" w:rsidRDefault="00B852E2" w:rsidP="00AD4CFC">
      <w:pPr>
        <w:rPr>
          <w:rFonts w:ascii="Raleway" w:eastAsia="Raleway" w:hAnsi="Raleway" w:cs="Raleway"/>
          <w:b/>
          <w:sz w:val="20"/>
          <w:szCs w:val="20"/>
        </w:rPr>
      </w:pPr>
    </w:p>
    <w:p w14:paraId="623A64BA" w14:textId="77777777" w:rsidR="00B852E2" w:rsidRDefault="00B852E2" w:rsidP="008067F4">
      <w:pPr>
        <w:jc w:val="center"/>
        <w:rPr>
          <w:rFonts w:ascii="Raleway" w:eastAsia="Raleway" w:hAnsi="Raleway" w:cs="Raleway"/>
          <w:b/>
          <w:sz w:val="20"/>
          <w:szCs w:val="20"/>
        </w:rPr>
      </w:pPr>
    </w:p>
    <w:p w14:paraId="54B4DEE7" w14:textId="4FA63735" w:rsidR="00765357" w:rsidRPr="00B217D6" w:rsidRDefault="00856184" w:rsidP="00B217D6">
      <w:pPr>
        <w:pStyle w:val="Default"/>
        <w:spacing w:line="276" w:lineRule="auto"/>
        <w:ind w:left="567"/>
        <w:jc w:val="both"/>
        <w:rPr>
          <w:rFonts w:asciiTheme="minorHAnsi" w:hAnsiTheme="minorHAnsi" w:cstheme="minorHAnsi"/>
          <w:b/>
          <w:bCs/>
          <w:sz w:val="22"/>
          <w:szCs w:val="22"/>
        </w:rPr>
      </w:pPr>
      <w:r>
        <w:rPr>
          <w:rFonts w:asciiTheme="minorHAnsi" w:eastAsia="Raleway" w:hAnsiTheme="minorHAnsi" w:cstheme="minorHAnsi"/>
          <w:b/>
          <w:sz w:val="22"/>
          <w:szCs w:val="22"/>
        </w:rPr>
        <w:br w:type="page"/>
      </w:r>
    </w:p>
    <w:p w14:paraId="478E02B0" w14:textId="5E5FF67D" w:rsidR="00B5207F" w:rsidRDefault="00B87501" w:rsidP="004D2F32">
      <w:pPr>
        <w:pStyle w:val="Default"/>
        <w:spacing w:line="276" w:lineRule="auto"/>
        <w:ind w:left="567"/>
        <w:jc w:val="both"/>
        <w:rPr>
          <w:rFonts w:asciiTheme="minorHAnsi" w:hAnsiTheme="minorHAnsi" w:cstheme="minorHAnsi"/>
          <w:b/>
          <w:bCs/>
          <w:sz w:val="22"/>
          <w:szCs w:val="22"/>
        </w:rPr>
      </w:pPr>
      <w:r w:rsidRPr="00B87501">
        <w:rPr>
          <w:rFonts w:asciiTheme="minorHAnsi" w:hAnsiTheme="minorHAnsi" w:cstheme="minorHAnsi"/>
          <w:b/>
          <w:bCs/>
          <w:color w:val="auto"/>
          <w:sz w:val="22"/>
          <w:szCs w:val="22"/>
        </w:rPr>
        <w:lastRenderedPageBreak/>
        <w:t>Uwagi Konfederacji Lewiatan do</w:t>
      </w:r>
      <w:r w:rsidR="001561EB">
        <w:rPr>
          <w:rFonts w:asciiTheme="minorHAnsi" w:hAnsiTheme="minorHAnsi" w:cstheme="minorHAnsi"/>
          <w:b/>
          <w:bCs/>
          <w:color w:val="auto"/>
          <w:sz w:val="22"/>
          <w:szCs w:val="22"/>
        </w:rPr>
        <w:t xml:space="preserve"> projektu</w:t>
      </w:r>
      <w:r w:rsidRPr="00B87501">
        <w:rPr>
          <w:rFonts w:asciiTheme="minorHAnsi" w:hAnsiTheme="minorHAnsi" w:cstheme="minorHAnsi"/>
          <w:b/>
          <w:bCs/>
          <w:color w:val="auto"/>
          <w:sz w:val="22"/>
          <w:szCs w:val="22"/>
        </w:rPr>
        <w:t xml:space="preserve"> </w:t>
      </w:r>
      <w:r w:rsidRPr="00B87501">
        <w:rPr>
          <w:rFonts w:asciiTheme="minorHAnsi" w:hAnsiTheme="minorHAnsi" w:cstheme="minorHAnsi"/>
          <w:b/>
          <w:bCs/>
          <w:sz w:val="22"/>
          <w:szCs w:val="22"/>
        </w:rPr>
        <w:t>objaśnień podatkowych w zakresie podatku od przerzuconych dochodów.</w:t>
      </w:r>
    </w:p>
    <w:p w14:paraId="1126AF97" w14:textId="77777777" w:rsidR="00596D86" w:rsidRDefault="00596D86" w:rsidP="004D2F32">
      <w:pPr>
        <w:pStyle w:val="Default"/>
        <w:spacing w:line="276" w:lineRule="auto"/>
        <w:ind w:left="567"/>
        <w:jc w:val="both"/>
        <w:rPr>
          <w:rFonts w:asciiTheme="minorHAnsi" w:hAnsiTheme="minorHAnsi" w:cstheme="minorHAnsi"/>
          <w:b/>
          <w:bCs/>
          <w:color w:val="auto"/>
          <w:sz w:val="22"/>
          <w:szCs w:val="22"/>
        </w:rPr>
      </w:pPr>
    </w:p>
    <w:p w14:paraId="1C711EA2" w14:textId="31E04DE1" w:rsidR="00794B30" w:rsidRPr="00794B30" w:rsidRDefault="004D2F32" w:rsidP="004D2F32">
      <w:pPr>
        <w:pStyle w:val="Akapitzlist"/>
        <w:numPr>
          <w:ilvl w:val="0"/>
          <w:numId w:val="12"/>
        </w:numPr>
        <w:spacing w:line="276" w:lineRule="auto"/>
        <w:rPr>
          <w:b/>
          <w:bCs/>
        </w:rPr>
      </w:pPr>
      <w:r>
        <w:rPr>
          <w:b/>
          <w:bCs/>
        </w:rPr>
        <w:t>O</w:t>
      </w:r>
      <w:r w:rsidR="00596D86" w:rsidRPr="00794B30">
        <w:rPr>
          <w:b/>
          <w:bCs/>
        </w:rPr>
        <w:t>granicze</w:t>
      </w:r>
      <w:r>
        <w:rPr>
          <w:b/>
          <w:bCs/>
        </w:rPr>
        <w:t>nia</w:t>
      </w:r>
      <w:r w:rsidR="00596D86" w:rsidRPr="00794B30">
        <w:rPr>
          <w:b/>
          <w:bCs/>
        </w:rPr>
        <w:t xml:space="preserve"> wynikając</w:t>
      </w:r>
      <w:r>
        <w:rPr>
          <w:b/>
          <w:bCs/>
        </w:rPr>
        <w:t>e</w:t>
      </w:r>
      <w:r w:rsidR="00596D86" w:rsidRPr="00794B30">
        <w:rPr>
          <w:b/>
          <w:bCs/>
        </w:rPr>
        <w:t xml:space="preserve"> z art. 24aa ustawy o CIT </w:t>
      </w:r>
      <w:r>
        <w:rPr>
          <w:b/>
          <w:bCs/>
        </w:rPr>
        <w:t>a</w:t>
      </w:r>
      <w:r w:rsidR="00596D86" w:rsidRPr="00794B30">
        <w:rPr>
          <w:b/>
          <w:bCs/>
        </w:rPr>
        <w:t xml:space="preserve"> wydatk</w:t>
      </w:r>
      <w:r>
        <w:rPr>
          <w:b/>
          <w:bCs/>
        </w:rPr>
        <w:t xml:space="preserve">i </w:t>
      </w:r>
      <w:r w:rsidR="00596D86" w:rsidRPr="00794B30">
        <w:rPr>
          <w:b/>
          <w:bCs/>
        </w:rPr>
        <w:t>poniesion</w:t>
      </w:r>
      <w:r>
        <w:rPr>
          <w:b/>
          <w:bCs/>
        </w:rPr>
        <w:t>e</w:t>
      </w:r>
      <w:r w:rsidR="00596D86" w:rsidRPr="00794B30">
        <w:rPr>
          <w:b/>
          <w:bCs/>
        </w:rPr>
        <w:t xml:space="preserve"> przed 2022 r. </w:t>
      </w:r>
    </w:p>
    <w:p w14:paraId="68714D6E" w14:textId="6F014827" w:rsidR="00596D86" w:rsidRPr="00AE2A32" w:rsidRDefault="00596D86" w:rsidP="004D2F32">
      <w:pPr>
        <w:spacing w:line="276" w:lineRule="auto"/>
        <w:ind w:left="720"/>
        <w:jc w:val="both"/>
        <w:rPr>
          <w:rFonts w:asciiTheme="minorHAnsi" w:hAnsiTheme="minorHAnsi" w:cstheme="minorHAnsi"/>
          <w:sz w:val="22"/>
          <w:szCs w:val="22"/>
        </w:rPr>
      </w:pPr>
      <w:r w:rsidRPr="005F55E8">
        <w:rPr>
          <w:rFonts w:asciiTheme="minorHAnsi" w:hAnsiTheme="minorHAnsi" w:cstheme="minorHAnsi"/>
          <w:sz w:val="22"/>
          <w:szCs w:val="22"/>
        </w:rPr>
        <w:t xml:space="preserve">W </w:t>
      </w:r>
      <w:r w:rsidR="00794B30" w:rsidRPr="005F55E8">
        <w:rPr>
          <w:rFonts w:asciiTheme="minorHAnsi" w:hAnsiTheme="minorHAnsi" w:cstheme="minorHAnsi"/>
          <w:sz w:val="22"/>
          <w:szCs w:val="22"/>
        </w:rPr>
        <w:t xml:space="preserve">naszej ocenie </w:t>
      </w:r>
      <w:r w:rsidRPr="005F55E8">
        <w:rPr>
          <w:rFonts w:asciiTheme="minorHAnsi" w:hAnsiTheme="minorHAnsi" w:cstheme="minorHAnsi"/>
          <w:sz w:val="22"/>
          <w:szCs w:val="22"/>
        </w:rPr>
        <w:t>skoro art. 24aa ustawy o CIT obowiązuje od 2022 r. a został zmieniony od 2023 r.</w:t>
      </w:r>
      <w:r w:rsidR="00794B30" w:rsidRPr="005F55E8">
        <w:rPr>
          <w:rFonts w:asciiTheme="minorHAnsi" w:hAnsiTheme="minorHAnsi" w:cstheme="minorHAnsi"/>
          <w:sz w:val="22"/>
          <w:szCs w:val="22"/>
        </w:rPr>
        <w:t>,</w:t>
      </w:r>
      <w:r w:rsidRPr="005F55E8">
        <w:rPr>
          <w:rFonts w:asciiTheme="minorHAnsi" w:hAnsiTheme="minorHAnsi" w:cstheme="minorHAnsi"/>
          <w:sz w:val="22"/>
          <w:szCs w:val="22"/>
        </w:rPr>
        <w:t xml:space="preserve"> to nie stosuje się ograniczeń z niego wynikających do wydatków poniesionych przed  2022 r., a ujętych dla celów podatkowych w 2022 r. lub kolejnych okresach. Jak rozumiemy, na podstawie </w:t>
      </w:r>
      <w:r w:rsidR="00794B30" w:rsidRPr="005F55E8">
        <w:rPr>
          <w:rFonts w:asciiTheme="minorHAnsi" w:hAnsiTheme="minorHAnsi" w:cstheme="minorHAnsi"/>
          <w:sz w:val="22"/>
          <w:szCs w:val="22"/>
        </w:rPr>
        <w:t>p</w:t>
      </w:r>
      <w:r w:rsidRPr="005F55E8">
        <w:rPr>
          <w:rFonts w:asciiTheme="minorHAnsi" w:hAnsiTheme="minorHAnsi" w:cstheme="minorHAnsi"/>
          <w:sz w:val="22"/>
          <w:szCs w:val="22"/>
        </w:rPr>
        <w:t xml:space="preserve">rojektu </w:t>
      </w:r>
      <w:r w:rsidR="00A64BB2">
        <w:rPr>
          <w:rFonts w:asciiTheme="minorHAnsi" w:hAnsiTheme="minorHAnsi" w:cstheme="minorHAnsi"/>
          <w:sz w:val="22"/>
          <w:szCs w:val="22"/>
        </w:rPr>
        <w:t>o</w:t>
      </w:r>
      <w:r w:rsidRPr="005F55E8">
        <w:rPr>
          <w:rFonts w:asciiTheme="minorHAnsi" w:hAnsiTheme="minorHAnsi" w:cstheme="minorHAnsi"/>
          <w:sz w:val="22"/>
          <w:szCs w:val="22"/>
        </w:rPr>
        <w:t>bjaśnień, intencją ustawodawcy było wskazanie, że przepisy art. 24aa ustawy o CIT mają zastosowanie wyłącznie do wydatków poniesionych w momencie obowiązywania ww. przepisów</w:t>
      </w:r>
      <w:r w:rsidR="0056563B">
        <w:rPr>
          <w:rFonts w:asciiTheme="minorHAnsi" w:hAnsiTheme="minorHAnsi" w:cstheme="minorHAnsi"/>
          <w:sz w:val="22"/>
          <w:szCs w:val="22"/>
        </w:rPr>
        <w:t xml:space="preserve"> </w:t>
      </w:r>
      <w:r w:rsidR="004B360D">
        <w:rPr>
          <w:rFonts w:asciiTheme="minorHAnsi" w:hAnsiTheme="minorHAnsi" w:cstheme="minorHAnsi"/>
          <w:sz w:val="22"/>
          <w:szCs w:val="22"/>
        </w:rPr>
        <w:t>wskazując</w:t>
      </w:r>
      <w:r w:rsidR="00AE2A32">
        <w:rPr>
          <w:rFonts w:asciiTheme="minorHAnsi" w:hAnsiTheme="minorHAnsi" w:cstheme="minorHAnsi"/>
          <w:sz w:val="22"/>
          <w:szCs w:val="22"/>
        </w:rPr>
        <w:t>,</w:t>
      </w:r>
      <w:r w:rsidR="004B360D">
        <w:rPr>
          <w:rFonts w:asciiTheme="minorHAnsi" w:hAnsiTheme="minorHAnsi" w:cstheme="minorHAnsi"/>
          <w:sz w:val="22"/>
          <w:szCs w:val="22"/>
        </w:rPr>
        <w:t xml:space="preserve"> iż</w:t>
      </w:r>
      <w:r w:rsidR="00AE2A32">
        <w:rPr>
          <w:rFonts w:asciiTheme="minorHAnsi" w:hAnsiTheme="minorHAnsi" w:cstheme="minorHAnsi"/>
          <w:sz w:val="22"/>
          <w:szCs w:val="22"/>
        </w:rPr>
        <w:t xml:space="preserve"> </w:t>
      </w:r>
      <w:r w:rsidRPr="005F55E8">
        <w:rPr>
          <w:rFonts w:asciiTheme="minorHAnsi" w:hAnsiTheme="minorHAnsi" w:cstheme="minorHAnsi"/>
          <w:i/>
          <w:iCs/>
          <w:sz w:val="22"/>
          <w:szCs w:val="22"/>
        </w:rPr>
        <w:t xml:space="preserve">„podstawę opodatkowania w podatku od przerzuconych dochodów ustala się w poszczególnych latach, w których odpisy amortyzacyjne zostały zaliczone do kosztów uzyskania przychodów. Obejmuje to jednakże wyłącznie dochody (przychody) uzyskane od 2022 r., tj. przerzucone dochody wynikające z praw nabytych od dnia wejścia w życie przepisów </w:t>
      </w:r>
      <w:r w:rsidR="001561EB">
        <w:rPr>
          <w:rFonts w:asciiTheme="minorHAnsi" w:hAnsiTheme="minorHAnsi" w:cstheme="minorHAnsi"/>
          <w:i/>
          <w:iCs/>
          <w:sz w:val="22"/>
          <w:szCs w:val="22"/>
        </w:rPr>
        <w:br/>
      </w:r>
      <w:r w:rsidRPr="005F55E8">
        <w:rPr>
          <w:rFonts w:asciiTheme="minorHAnsi" w:hAnsiTheme="minorHAnsi" w:cstheme="minorHAnsi"/>
          <w:i/>
          <w:iCs/>
          <w:sz w:val="22"/>
          <w:szCs w:val="22"/>
        </w:rPr>
        <w:t>o podatku od przerzuconych dochodów</w:t>
      </w:r>
      <w:r w:rsidR="00AE2A32">
        <w:rPr>
          <w:rFonts w:asciiTheme="minorHAnsi" w:hAnsiTheme="minorHAnsi" w:cstheme="minorHAnsi"/>
          <w:i/>
          <w:iCs/>
          <w:sz w:val="22"/>
          <w:szCs w:val="22"/>
        </w:rPr>
        <w:t>”</w:t>
      </w:r>
      <w:r w:rsidR="00F12BDE">
        <w:rPr>
          <w:rFonts w:asciiTheme="minorHAnsi" w:hAnsiTheme="minorHAnsi" w:cstheme="minorHAnsi"/>
          <w:i/>
          <w:iCs/>
          <w:sz w:val="22"/>
          <w:szCs w:val="22"/>
        </w:rPr>
        <w:t>.</w:t>
      </w:r>
    </w:p>
    <w:p w14:paraId="5DB455C4" w14:textId="6526F42D" w:rsidR="00596D86" w:rsidRPr="005F55E8" w:rsidRDefault="00CC3C73" w:rsidP="004D2F32">
      <w:pPr>
        <w:spacing w:line="276" w:lineRule="auto"/>
        <w:ind w:firstLine="709"/>
        <w:jc w:val="both"/>
        <w:rPr>
          <w:rFonts w:asciiTheme="minorHAnsi" w:hAnsiTheme="minorHAnsi" w:cstheme="minorHAnsi"/>
          <w:sz w:val="22"/>
          <w:szCs w:val="22"/>
        </w:rPr>
      </w:pPr>
      <w:r w:rsidRPr="005F55E8">
        <w:rPr>
          <w:rFonts w:asciiTheme="minorHAnsi" w:hAnsiTheme="minorHAnsi" w:cstheme="minorHAnsi"/>
          <w:sz w:val="22"/>
          <w:szCs w:val="22"/>
        </w:rPr>
        <w:t>N</w:t>
      </w:r>
      <w:r w:rsidR="00596D86" w:rsidRPr="005F55E8">
        <w:rPr>
          <w:rFonts w:asciiTheme="minorHAnsi" w:hAnsiTheme="minorHAnsi" w:cstheme="minorHAnsi"/>
          <w:sz w:val="22"/>
          <w:szCs w:val="22"/>
        </w:rPr>
        <w:t>a str. 42 dokumentu w odniesieniu do podatku rozliczanego za 2022 r. wskazano, że:</w:t>
      </w:r>
    </w:p>
    <w:p w14:paraId="6A4B341D" w14:textId="77777777" w:rsidR="00596D86" w:rsidRPr="00F12BDE" w:rsidRDefault="00596D86" w:rsidP="004D2F32">
      <w:pPr>
        <w:spacing w:line="276" w:lineRule="auto"/>
        <w:ind w:left="709"/>
        <w:jc w:val="both"/>
        <w:rPr>
          <w:rFonts w:asciiTheme="minorHAnsi" w:hAnsiTheme="minorHAnsi" w:cstheme="minorHAnsi"/>
          <w:i/>
          <w:iCs/>
          <w:sz w:val="22"/>
          <w:szCs w:val="22"/>
        </w:rPr>
      </w:pPr>
      <w:r w:rsidRPr="005F55E8">
        <w:rPr>
          <w:rFonts w:asciiTheme="minorHAnsi" w:hAnsiTheme="minorHAnsi" w:cstheme="minorHAnsi"/>
          <w:i/>
          <w:iCs/>
          <w:sz w:val="22"/>
          <w:szCs w:val="22"/>
        </w:rPr>
        <w:t xml:space="preserve">„W przypadku kosztów opłat licencyjnych, które podlegają zaliczeniu do kosztów uzyskania przychodów na moment zbycia danej </w:t>
      </w:r>
      <w:proofErr w:type="spellStart"/>
      <w:r w:rsidRPr="005F55E8">
        <w:rPr>
          <w:rFonts w:asciiTheme="minorHAnsi" w:hAnsiTheme="minorHAnsi" w:cstheme="minorHAnsi"/>
          <w:i/>
          <w:iCs/>
          <w:sz w:val="22"/>
          <w:szCs w:val="22"/>
        </w:rPr>
        <w:t>WNiP</w:t>
      </w:r>
      <w:proofErr w:type="spellEnd"/>
      <w:r w:rsidRPr="005F55E8">
        <w:rPr>
          <w:rFonts w:asciiTheme="minorHAnsi" w:hAnsiTheme="minorHAnsi" w:cstheme="minorHAnsi"/>
          <w:i/>
          <w:iCs/>
          <w:sz w:val="22"/>
          <w:szCs w:val="22"/>
        </w:rPr>
        <w:t xml:space="preserve">, zgodnie ze stanem prawnym na 2022 r., na podstawę opodatkowania w podatku od przerzuconych dochodów składają się koszty poniesione. </w:t>
      </w:r>
      <w:r w:rsidRPr="00F12BDE">
        <w:rPr>
          <w:rFonts w:asciiTheme="minorHAnsi" w:hAnsiTheme="minorHAnsi" w:cstheme="minorHAnsi"/>
          <w:i/>
          <w:iCs/>
          <w:sz w:val="22"/>
          <w:szCs w:val="22"/>
        </w:rPr>
        <w:t>Przepisy obowiązujące w 2022 r. nie zastrzegają bowiem opodatkowania podatkiem od przerzuconych dochodów wyłącznie do kosztów rozliczonych w danym roku w koszty uzyskania przychodu”.</w:t>
      </w:r>
    </w:p>
    <w:p w14:paraId="621B3CA9" w14:textId="16AF1741" w:rsidR="00596D86" w:rsidRPr="005F55E8" w:rsidRDefault="00596D86" w:rsidP="004D2F32">
      <w:pPr>
        <w:spacing w:line="276" w:lineRule="auto"/>
        <w:ind w:left="709"/>
        <w:jc w:val="both"/>
        <w:rPr>
          <w:rFonts w:asciiTheme="minorHAnsi" w:hAnsiTheme="minorHAnsi" w:cstheme="minorHAnsi"/>
          <w:sz w:val="22"/>
          <w:szCs w:val="22"/>
        </w:rPr>
      </w:pPr>
      <w:r w:rsidRPr="00F12BDE">
        <w:rPr>
          <w:rFonts w:asciiTheme="minorHAnsi" w:hAnsiTheme="minorHAnsi" w:cstheme="minorHAnsi"/>
          <w:sz w:val="22"/>
          <w:szCs w:val="22"/>
        </w:rPr>
        <w:t>Proponujemy doprecyzowanie przykładu</w:t>
      </w:r>
      <w:r w:rsidRPr="005F55E8">
        <w:rPr>
          <w:rFonts w:asciiTheme="minorHAnsi" w:hAnsiTheme="minorHAnsi" w:cstheme="minorHAnsi"/>
          <w:sz w:val="22"/>
          <w:szCs w:val="22"/>
        </w:rPr>
        <w:t xml:space="preserve"> dotyczącego 2022 r., ponieważ obecne sfomułowanie budzi istotne wątpliwości w zakresie tego czy koszt poniesiony przed 2022 r. rozpoznany dla celów podatkowych np. w 2022 r. będzie podlegał dyspozycji (ograniczeniom) wynikającym z art. 24aa ustawy o CIT i wydaje się być niespójny z przykładem podanym powyżej</w:t>
      </w:r>
      <w:r w:rsidR="00C54B04" w:rsidRPr="005F55E8">
        <w:rPr>
          <w:rFonts w:asciiTheme="minorHAnsi" w:hAnsiTheme="minorHAnsi" w:cstheme="minorHAnsi"/>
          <w:sz w:val="22"/>
          <w:szCs w:val="22"/>
        </w:rPr>
        <w:t xml:space="preserve"> </w:t>
      </w:r>
      <w:r w:rsidRPr="005F55E8">
        <w:rPr>
          <w:rFonts w:asciiTheme="minorHAnsi" w:hAnsiTheme="minorHAnsi" w:cstheme="minorHAnsi"/>
          <w:sz w:val="22"/>
          <w:szCs w:val="22"/>
        </w:rPr>
        <w:t xml:space="preserve">dot. przepisów obowiązujących od 2023 r. </w:t>
      </w:r>
    </w:p>
    <w:p w14:paraId="49F31076" w14:textId="1F39E420" w:rsidR="00596D86" w:rsidRPr="005F55E8" w:rsidRDefault="00596D86" w:rsidP="004D2F32">
      <w:pPr>
        <w:spacing w:line="276" w:lineRule="auto"/>
        <w:ind w:left="709"/>
        <w:jc w:val="both"/>
        <w:rPr>
          <w:rFonts w:asciiTheme="minorHAnsi" w:hAnsiTheme="minorHAnsi" w:cstheme="minorHAnsi"/>
          <w:sz w:val="22"/>
          <w:szCs w:val="22"/>
        </w:rPr>
      </w:pPr>
      <w:r w:rsidRPr="005F55E8">
        <w:rPr>
          <w:rFonts w:asciiTheme="minorHAnsi" w:hAnsiTheme="minorHAnsi" w:cstheme="minorHAnsi"/>
          <w:sz w:val="22"/>
          <w:szCs w:val="22"/>
        </w:rPr>
        <w:t xml:space="preserve">Dodatkowo, dla precyzji i uniknięcia wątpliwości interpretacyjnych prosimy o wskazanie przykładu dotyczącego innych wydatków niż amortyzacja/WNIP poniesionych przed wejściem </w:t>
      </w:r>
      <w:r w:rsidR="001561EB">
        <w:rPr>
          <w:rFonts w:asciiTheme="minorHAnsi" w:hAnsiTheme="minorHAnsi" w:cstheme="minorHAnsi"/>
          <w:sz w:val="22"/>
          <w:szCs w:val="22"/>
        </w:rPr>
        <w:br/>
      </w:r>
      <w:r w:rsidRPr="005F55E8">
        <w:rPr>
          <w:rFonts w:asciiTheme="minorHAnsi" w:hAnsiTheme="minorHAnsi" w:cstheme="minorHAnsi"/>
          <w:sz w:val="22"/>
          <w:szCs w:val="22"/>
        </w:rPr>
        <w:t>w życie przepisów, które są rozliczane w czasie dla celów podatkowych np. wydatek poniesiony w 2019 r. ale rozpoznawany w czasie jako KUP</w:t>
      </w:r>
      <w:r w:rsidR="005F55E8" w:rsidRPr="005F55E8">
        <w:rPr>
          <w:rFonts w:asciiTheme="minorHAnsi" w:hAnsiTheme="minorHAnsi" w:cstheme="minorHAnsi"/>
          <w:sz w:val="22"/>
          <w:szCs w:val="22"/>
        </w:rPr>
        <w:t xml:space="preserve"> </w:t>
      </w:r>
      <w:r w:rsidRPr="005F55E8">
        <w:rPr>
          <w:rFonts w:asciiTheme="minorHAnsi" w:hAnsiTheme="minorHAnsi" w:cstheme="minorHAnsi"/>
          <w:sz w:val="22"/>
          <w:szCs w:val="22"/>
        </w:rPr>
        <w:t xml:space="preserve">proporcjonalnie do czasu trwania kontraktu. Zależy nam na precyzyjnym podkreśleniu, że tego typu wydatki nie będą objęte dyspozycją art. 24aa ustawy o CIT. </w:t>
      </w:r>
    </w:p>
    <w:p w14:paraId="414C9559" w14:textId="7F913035" w:rsidR="00225B1B" w:rsidRPr="004D2F32" w:rsidRDefault="00596D86" w:rsidP="004D2F32">
      <w:pPr>
        <w:pStyle w:val="Akapitzlist"/>
        <w:spacing w:after="0" w:line="276" w:lineRule="auto"/>
        <w:contextualSpacing w:val="0"/>
        <w:jc w:val="both"/>
        <w:rPr>
          <w:rFonts w:cstheme="minorHAnsi"/>
          <w:color w:val="00B050"/>
        </w:rPr>
      </w:pPr>
      <w:r w:rsidRPr="00F12BDE">
        <w:rPr>
          <w:rFonts w:cstheme="minorHAnsi"/>
        </w:rPr>
        <w:t xml:space="preserve">Mając na uwadze zasadę zakazu retrospektywnego działania przepisów prawa podatkowego na niekorzyść podatników, jak również obecne brzmienie </w:t>
      </w:r>
      <w:r w:rsidR="00F12BDE">
        <w:rPr>
          <w:rFonts w:cstheme="minorHAnsi"/>
        </w:rPr>
        <w:t>p</w:t>
      </w:r>
      <w:r w:rsidRPr="00F12BDE">
        <w:rPr>
          <w:rFonts w:cstheme="minorHAnsi"/>
        </w:rPr>
        <w:t xml:space="preserve">rojektu </w:t>
      </w:r>
      <w:r w:rsidR="00A64BB2">
        <w:rPr>
          <w:rFonts w:cstheme="minorHAnsi"/>
        </w:rPr>
        <w:t>o</w:t>
      </w:r>
      <w:r w:rsidRPr="00F12BDE">
        <w:rPr>
          <w:rFonts w:cstheme="minorHAnsi"/>
        </w:rPr>
        <w:t>bjaśnień wskazujące</w:t>
      </w:r>
      <w:r w:rsidR="001561EB">
        <w:rPr>
          <w:rFonts w:cstheme="minorHAnsi"/>
        </w:rPr>
        <w:t>,</w:t>
      </w:r>
      <w:r w:rsidRPr="00F12BDE">
        <w:rPr>
          <w:rFonts w:cstheme="minorHAnsi"/>
        </w:rPr>
        <w:t xml:space="preserve"> że przepisy art. 24aa ustawy o CIT nie znajdą zastosowanie do wydatków poniesionych przez polski podmiot przed 2022 r. niezależnie od tego, że wydatek zostanie rozpoznany dla celów podatkowych w przyszłości, warto jednoznacznie wskazać w wyjaśnieniach, że taka sama zasada znajdzie zastosowanie przy obliczaniu udziału przychodów zagranicznego podmiotu z tzw. polskiego źródła. Innymi słowy, jeżeli wydatek został poniesiony (zapłacony) przez polski </w:t>
      </w:r>
      <w:r w:rsidR="00F12BDE">
        <w:rPr>
          <w:rFonts w:cstheme="minorHAnsi"/>
        </w:rPr>
        <w:t xml:space="preserve">podmiot </w:t>
      </w:r>
      <w:r w:rsidRPr="00F12BDE">
        <w:rPr>
          <w:rFonts w:cstheme="minorHAnsi"/>
        </w:rPr>
        <w:t xml:space="preserve">przed 2022 r. ale zostanie rozpoznany jako przychód przez zagraniczny podmiot dla </w:t>
      </w:r>
      <w:r w:rsidRPr="00F12BDE">
        <w:rPr>
          <w:rFonts w:cstheme="minorHAnsi"/>
        </w:rPr>
        <w:lastRenderedPageBreak/>
        <w:t xml:space="preserve">celów rachunkowych lub podatkowych w późniejszym terminie, to ww. wartość nie powinna być brana pod uwagę przy wyliczaniu proporcji przychodów z tzw. polskiego źródła do łącznych przychodów.  Innymi słowy przychody zagranicznego podmiotu otrzymywane z Polski powinny być na potrzebny brzemienia art. 24aa ustawy o CIT rozpoznawane w roku otrzymania zapłaty. </w:t>
      </w:r>
      <w:r w:rsidRPr="00F12BDE">
        <w:rPr>
          <w:rFonts w:cstheme="minorHAnsi"/>
          <w:color w:val="00B050"/>
        </w:rPr>
        <w:t> </w:t>
      </w:r>
    </w:p>
    <w:p w14:paraId="5276C408" w14:textId="77777777" w:rsidR="00225B1B" w:rsidRPr="00225B1B" w:rsidRDefault="00225B1B" w:rsidP="004D2F32">
      <w:pPr>
        <w:pStyle w:val="Akapitzlist"/>
        <w:spacing w:after="0" w:line="276" w:lineRule="auto"/>
        <w:contextualSpacing w:val="0"/>
        <w:jc w:val="both"/>
        <w:rPr>
          <w:rFonts w:eastAsia="Times New Roman" w:cstheme="minorHAnsi"/>
          <w:b/>
          <w:bCs/>
        </w:rPr>
      </w:pPr>
    </w:p>
    <w:p w14:paraId="558018A1" w14:textId="5E5B4FCF" w:rsidR="00596D86" w:rsidRDefault="00225B1B" w:rsidP="004D2F32">
      <w:pPr>
        <w:pStyle w:val="Akapitzlist"/>
        <w:numPr>
          <w:ilvl w:val="0"/>
          <w:numId w:val="12"/>
        </w:numPr>
        <w:spacing w:after="0" w:line="276" w:lineRule="auto"/>
        <w:contextualSpacing w:val="0"/>
        <w:jc w:val="both"/>
        <w:rPr>
          <w:rFonts w:eastAsia="Times New Roman" w:cstheme="minorHAnsi"/>
          <w:b/>
          <w:bCs/>
        </w:rPr>
      </w:pPr>
      <w:r w:rsidRPr="00225B1B">
        <w:rPr>
          <w:rFonts w:eastAsia="Times New Roman" w:cstheme="minorHAnsi"/>
          <w:b/>
          <w:bCs/>
        </w:rPr>
        <w:t>K</w:t>
      </w:r>
      <w:r w:rsidR="00596D86" w:rsidRPr="00225B1B">
        <w:rPr>
          <w:rFonts w:eastAsia="Times New Roman" w:cstheme="minorHAnsi"/>
          <w:b/>
          <w:bCs/>
        </w:rPr>
        <w:t>osz</w:t>
      </w:r>
      <w:r w:rsidR="00F12BDE" w:rsidRPr="00225B1B">
        <w:rPr>
          <w:rFonts w:eastAsia="Times New Roman" w:cstheme="minorHAnsi"/>
          <w:b/>
          <w:bCs/>
        </w:rPr>
        <w:t>ty</w:t>
      </w:r>
      <w:r w:rsidR="00596D86" w:rsidRPr="00225B1B">
        <w:rPr>
          <w:rFonts w:eastAsia="Times New Roman" w:cstheme="minorHAnsi"/>
          <w:b/>
          <w:bCs/>
        </w:rPr>
        <w:t xml:space="preserve"> poniesion</w:t>
      </w:r>
      <w:r w:rsidR="00F12BDE" w:rsidRPr="00225B1B">
        <w:rPr>
          <w:rFonts w:eastAsia="Times New Roman" w:cstheme="minorHAnsi"/>
          <w:b/>
          <w:bCs/>
        </w:rPr>
        <w:t>e</w:t>
      </w:r>
      <w:r w:rsidR="00596D86" w:rsidRPr="00225B1B">
        <w:rPr>
          <w:rFonts w:eastAsia="Times New Roman" w:cstheme="minorHAnsi"/>
          <w:b/>
          <w:bCs/>
        </w:rPr>
        <w:t xml:space="preserve">  pośrednio do podmiotu powiązanego. </w:t>
      </w:r>
    </w:p>
    <w:p w14:paraId="2AE901D0" w14:textId="77777777" w:rsidR="00E26917" w:rsidRPr="00225B1B" w:rsidRDefault="00E26917" w:rsidP="004D2F32">
      <w:pPr>
        <w:pStyle w:val="Akapitzlist"/>
        <w:spacing w:after="0" w:line="276" w:lineRule="auto"/>
        <w:contextualSpacing w:val="0"/>
        <w:jc w:val="both"/>
        <w:rPr>
          <w:rFonts w:eastAsia="Times New Roman" w:cstheme="minorHAnsi"/>
          <w:b/>
          <w:bCs/>
        </w:rPr>
      </w:pPr>
    </w:p>
    <w:p w14:paraId="2E3DB939" w14:textId="2C6FE9FF" w:rsidR="00596D86" w:rsidRPr="00225B1B" w:rsidRDefault="00212CB7" w:rsidP="004D2F32">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 xml:space="preserve">Wnosimy </w:t>
      </w:r>
      <w:r w:rsidR="00596D86" w:rsidRPr="00225B1B">
        <w:rPr>
          <w:rFonts w:asciiTheme="minorHAnsi" w:hAnsiTheme="minorHAnsi" w:cstheme="minorHAnsi"/>
          <w:sz w:val="22"/>
          <w:szCs w:val="22"/>
        </w:rPr>
        <w:t xml:space="preserve">o precyzyjne określenie na czym polega pośrednie poniesienie kosztów. </w:t>
      </w:r>
      <w:r w:rsidR="00F4788A">
        <w:rPr>
          <w:rFonts w:asciiTheme="minorHAnsi" w:hAnsiTheme="minorHAnsi" w:cstheme="minorHAnsi"/>
          <w:sz w:val="22"/>
          <w:szCs w:val="22"/>
        </w:rPr>
        <w:br/>
      </w:r>
      <w:r w:rsidR="00596D86" w:rsidRPr="00225B1B">
        <w:rPr>
          <w:rFonts w:asciiTheme="minorHAnsi" w:hAnsiTheme="minorHAnsi" w:cstheme="minorHAnsi"/>
          <w:sz w:val="22"/>
          <w:szCs w:val="22"/>
        </w:rPr>
        <w:t xml:space="preserve">W szczególności prosimy o wskazanie, że jeżeli zagraniczny podmiot jest odbiorcą rzeczywistym płatności np. odsetek, licencji, usług to nie podlega już badaniu dalszy przepływ finansowy. Mając na uwadze obecną sytuację ekonomiczną podmioty holdingowe, finansowe (banki) aktywnie operują środkami finansowymi, aktywami które z jednej strony często są nabywane od innych podmiotów, a następnie są odsprzedawane z marżą. Nie zmienia to jednak faktu, że podmioty te często ponoszą szereg </w:t>
      </w:r>
      <w:proofErr w:type="spellStart"/>
      <w:r w:rsidR="00596D86" w:rsidRPr="00225B1B">
        <w:rPr>
          <w:rFonts w:asciiTheme="minorHAnsi" w:hAnsiTheme="minorHAnsi" w:cstheme="minorHAnsi"/>
          <w:sz w:val="22"/>
          <w:szCs w:val="22"/>
        </w:rPr>
        <w:t>ryzyk</w:t>
      </w:r>
      <w:proofErr w:type="spellEnd"/>
      <w:r w:rsidR="00596D86" w:rsidRPr="00225B1B">
        <w:rPr>
          <w:rFonts w:asciiTheme="minorHAnsi" w:hAnsiTheme="minorHAnsi" w:cstheme="minorHAnsi"/>
          <w:sz w:val="22"/>
          <w:szCs w:val="22"/>
        </w:rPr>
        <w:t xml:space="preserve"> ekonomicznych związanych z prowadzoną działalnością gospodarczą, są odpowiedzialne za podejmowanie decyzji o charakterze zarządczym i są odbiorcami rzeczywistymi płatności. Podobna sytuacja może dotyczyć również centrów usługowych, które kupują usługi od innych podmiotów i odsprzedają je dalej. Zarządzają relacjami z klientem, ponoszą ryzyka ekonomiczne związane z prowadzoną działalnością gospodarczą. Z natury prowadzonej działalności gospodarczej środki finansowe zazwyczaj są refinansowane. </w:t>
      </w:r>
    </w:p>
    <w:p w14:paraId="10F7864B" w14:textId="232D8861" w:rsidR="00596D86" w:rsidRDefault="00596D86" w:rsidP="004D2F32">
      <w:pPr>
        <w:spacing w:line="276" w:lineRule="auto"/>
        <w:ind w:left="709"/>
        <w:jc w:val="both"/>
        <w:rPr>
          <w:rFonts w:asciiTheme="minorHAnsi" w:hAnsiTheme="minorHAnsi" w:cstheme="minorHAnsi"/>
          <w:b/>
          <w:bCs/>
          <w:sz w:val="22"/>
          <w:szCs w:val="22"/>
        </w:rPr>
      </w:pPr>
      <w:r w:rsidRPr="006022AE">
        <w:rPr>
          <w:rFonts w:asciiTheme="minorHAnsi" w:hAnsiTheme="minorHAnsi" w:cstheme="minorHAnsi"/>
          <w:sz w:val="22"/>
          <w:szCs w:val="22"/>
        </w:rPr>
        <w:t>Wskazanie, że przepis art. 24aa ustawy o CIT ma zastosowanie do kosztów wypłacanych pośrednio od podmiotu powiązanego może prowadzić do sytuacji</w:t>
      </w:r>
      <w:r w:rsidR="006022AE">
        <w:rPr>
          <w:rFonts w:asciiTheme="minorHAnsi" w:hAnsiTheme="minorHAnsi" w:cstheme="minorHAnsi"/>
          <w:sz w:val="22"/>
          <w:szCs w:val="22"/>
        </w:rPr>
        <w:t xml:space="preserve">, </w:t>
      </w:r>
      <w:r w:rsidRPr="006022AE">
        <w:rPr>
          <w:rFonts w:asciiTheme="minorHAnsi" w:hAnsiTheme="minorHAnsi" w:cstheme="minorHAnsi"/>
          <w:sz w:val="22"/>
          <w:szCs w:val="22"/>
        </w:rPr>
        <w:t>w której pomimo tego, że dany podmiot jest rzeczywistym odbiorcą płatności i wypłaca część środków finansowych do innego podmiotu</w:t>
      </w:r>
      <w:r w:rsidR="00C969D2">
        <w:rPr>
          <w:rFonts w:asciiTheme="minorHAnsi" w:hAnsiTheme="minorHAnsi" w:cstheme="minorHAnsi"/>
          <w:sz w:val="22"/>
          <w:szCs w:val="22"/>
        </w:rPr>
        <w:t xml:space="preserve">, </w:t>
      </w:r>
      <w:r w:rsidRPr="006022AE">
        <w:rPr>
          <w:rFonts w:asciiTheme="minorHAnsi" w:hAnsiTheme="minorHAnsi" w:cstheme="minorHAnsi"/>
          <w:sz w:val="22"/>
          <w:szCs w:val="22"/>
        </w:rPr>
        <w:t xml:space="preserve">w ramach prowadzonej działalności gospodarczej i posiadaniu statusu odbiorcy rzeczywistego, to faktycznie dana wypłata jest przedmiotem opodatkowania na gruncie art. 24aa ustawy o CIT. Mając na uwadze nadrzędny cel przepisów jakim jest przeciwdziałanie agresywnej optymalizacji podatkowej, wydaje się, że literalne brzmienie przepisu z 2022 r., wykracza poza cel ustawodawcy i może powodować opodatkowanie zdarzeń które nie mają nic wspólnego z agresywną optymalizacją, ale są standardową działalnością operacyjną przedsiębiorstw holdingowych, banków. Mając na uwadze powyższe prosimy o doprecyzowanie w </w:t>
      </w:r>
      <w:r w:rsidR="00A64BB2">
        <w:rPr>
          <w:rFonts w:asciiTheme="minorHAnsi" w:hAnsiTheme="minorHAnsi" w:cstheme="minorHAnsi"/>
          <w:sz w:val="22"/>
          <w:szCs w:val="22"/>
        </w:rPr>
        <w:t>o</w:t>
      </w:r>
      <w:r w:rsidRPr="006022AE">
        <w:rPr>
          <w:rFonts w:asciiTheme="minorHAnsi" w:hAnsiTheme="minorHAnsi" w:cstheme="minorHAnsi"/>
          <w:sz w:val="22"/>
          <w:szCs w:val="22"/>
        </w:rPr>
        <w:t xml:space="preserve">bjaśnieniach, </w:t>
      </w:r>
      <w:r w:rsidRPr="00C969D2">
        <w:rPr>
          <w:rFonts w:asciiTheme="minorHAnsi" w:hAnsiTheme="minorHAnsi" w:cstheme="minorHAnsi"/>
          <w:sz w:val="22"/>
          <w:szCs w:val="22"/>
        </w:rPr>
        <w:t>że przepisy mają zastosowanie wyłącznie do zdarzeń</w:t>
      </w:r>
      <w:r w:rsidR="003B5A04">
        <w:rPr>
          <w:rFonts w:asciiTheme="minorHAnsi" w:hAnsiTheme="minorHAnsi" w:cstheme="minorHAnsi"/>
          <w:sz w:val="22"/>
          <w:szCs w:val="22"/>
        </w:rPr>
        <w:t>,</w:t>
      </w:r>
      <w:r w:rsidRPr="00C969D2">
        <w:rPr>
          <w:rFonts w:asciiTheme="minorHAnsi" w:hAnsiTheme="minorHAnsi" w:cstheme="minorHAnsi"/>
          <w:sz w:val="22"/>
          <w:szCs w:val="22"/>
        </w:rPr>
        <w:t xml:space="preserve"> które noszą elementy agresywnej optymalizacji podatkowej.</w:t>
      </w:r>
      <w:r w:rsidRPr="006022AE">
        <w:rPr>
          <w:rFonts w:asciiTheme="minorHAnsi" w:hAnsiTheme="minorHAnsi" w:cstheme="minorHAnsi"/>
          <w:b/>
          <w:bCs/>
          <w:sz w:val="22"/>
          <w:szCs w:val="22"/>
        </w:rPr>
        <w:t xml:space="preserve"> </w:t>
      </w:r>
    </w:p>
    <w:p w14:paraId="35E11F9A" w14:textId="77777777" w:rsidR="00C969D2" w:rsidRPr="006022AE" w:rsidRDefault="00C969D2" w:rsidP="004D2F32">
      <w:pPr>
        <w:spacing w:line="276" w:lineRule="auto"/>
        <w:ind w:left="709"/>
        <w:jc w:val="both"/>
        <w:rPr>
          <w:rFonts w:asciiTheme="minorHAnsi" w:hAnsiTheme="minorHAnsi" w:cstheme="minorHAnsi"/>
          <w:b/>
          <w:bCs/>
          <w:sz w:val="22"/>
          <w:szCs w:val="22"/>
        </w:rPr>
      </w:pPr>
    </w:p>
    <w:p w14:paraId="02E7A2C6" w14:textId="2666B6B4" w:rsidR="00596D86" w:rsidRDefault="00C969D2" w:rsidP="004D2F32">
      <w:pPr>
        <w:pStyle w:val="Akapitzlist"/>
        <w:numPr>
          <w:ilvl w:val="0"/>
          <w:numId w:val="12"/>
        </w:numPr>
        <w:spacing w:after="0" w:line="276" w:lineRule="auto"/>
        <w:contextualSpacing w:val="0"/>
        <w:jc w:val="both"/>
        <w:rPr>
          <w:rFonts w:eastAsia="Times New Roman" w:cstheme="minorHAnsi"/>
          <w:b/>
          <w:bCs/>
        </w:rPr>
      </w:pPr>
      <w:r w:rsidRPr="00C969D2">
        <w:rPr>
          <w:rFonts w:eastAsia="Times New Roman" w:cstheme="minorHAnsi"/>
          <w:b/>
          <w:bCs/>
        </w:rPr>
        <w:t>O</w:t>
      </w:r>
      <w:r w:rsidR="00596D86" w:rsidRPr="00C969D2">
        <w:rPr>
          <w:rFonts w:eastAsia="Times New Roman" w:cstheme="minorHAnsi"/>
          <w:b/>
          <w:bCs/>
        </w:rPr>
        <w:t>świadczenia składan</w:t>
      </w:r>
      <w:r w:rsidRPr="00C969D2">
        <w:rPr>
          <w:rFonts w:eastAsia="Times New Roman" w:cstheme="minorHAnsi"/>
          <w:b/>
          <w:bCs/>
        </w:rPr>
        <w:t>e</w:t>
      </w:r>
      <w:r w:rsidR="00596D86" w:rsidRPr="00C969D2">
        <w:rPr>
          <w:rFonts w:eastAsia="Times New Roman" w:cstheme="minorHAnsi"/>
          <w:b/>
          <w:bCs/>
        </w:rPr>
        <w:t xml:space="preserve"> przez podmiot zagraniczny</w:t>
      </w:r>
      <w:r w:rsidRPr="00C969D2">
        <w:rPr>
          <w:rFonts w:eastAsia="Times New Roman" w:cstheme="minorHAnsi"/>
          <w:b/>
          <w:bCs/>
        </w:rPr>
        <w:t>.</w:t>
      </w:r>
    </w:p>
    <w:p w14:paraId="5C83D8E7" w14:textId="77777777" w:rsidR="00E26917" w:rsidRPr="00C969D2" w:rsidRDefault="00E26917" w:rsidP="004D2F32">
      <w:pPr>
        <w:pStyle w:val="Akapitzlist"/>
        <w:spacing w:after="0" w:line="276" w:lineRule="auto"/>
        <w:contextualSpacing w:val="0"/>
        <w:jc w:val="both"/>
        <w:rPr>
          <w:rFonts w:eastAsia="Times New Roman" w:cstheme="minorHAnsi"/>
          <w:b/>
          <w:bCs/>
        </w:rPr>
      </w:pPr>
    </w:p>
    <w:p w14:paraId="0B5C29E6" w14:textId="230E3191" w:rsidR="00596D86" w:rsidRPr="00A64BB2" w:rsidRDefault="00596D86" w:rsidP="004D2F32">
      <w:pPr>
        <w:spacing w:line="276" w:lineRule="auto"/>
        <w:ind w:left="709"/>
        <w:jc w:val="both"/>
        <w:rPr>
          <w:rFonts w:asciiTheme="minorHAnsi" w:hAnsiTheme="minorHAnsi" w:cstheme="minorHAnsi"/>
          <w:sz w:val="22"/>
          <w:szCs w:val="22"/>
        </w:rPr>
      </w:pPr>
      <w:r w:rsidRPr="00A64BB2">
        <w:rPr>
          <w:rFonts w:asciiTheme="minorHAnsi" w:hAnsiTheme="minorHAnsi" w:cstheme="minorHAnsi"/>
          <w:sz w:val="22"/>
          <w:szCs w:val="22"/>
        </w:rPr>
        <w:t>Oświadczenie o braku przekazania środków do innego podmiotu</w:t>
      </w:r>
      <w:r w:rsidR="00EC51A3">
        <w:rPr>
          <w:rFonts w:asciiTheme="minorHAnsi" w:hAnsiTheme="minorHAnsi" w:cstheme="minorHAnsi"/>
          <w:sz w:val="22"/>
          <w:szCs w:val="22"/>
        </w:rPr>
        <w:t>,</w:t>
      </w:r>
      <w:r w:rsidRPr="00A64BB2">
        <w:rPr>
          <w:rFonts w:asciiTheme="minorHAnsi" w:hAnsiTheme="minorHAnsi" w:cstheme="minorHAnsi"/>
          <w:sz w:val="22"/>
          <w:szCs w:val="22"/>
        </w:rPr>
        <w:t xml:space="preserve"> jak zostało opisane powyżej, </w:t>
      </w:r>
      <w:r w:rsidR="00EC51A3">
        <w:rPr>
          <w:rFonts w:asciiTheme="minorHAnsi" w:hAnsiTheme="minorHAnsi" w:cstheme="minorHAnsi"/>
          <w:sz w:val="22"/>
          <w:szCs w:val="22"/>
        </w:rPr>
        <w:br/>
      </w:r>
      <w:r w:rsidRPr="00A64BB2">
        <w:rPr>
          <w:rFonts w:asciiTheme="minorHAnsi" w:hAnsiTheme="minorHAnsi" w:cstheme="minorHAnsi"/>
          <w:sz w:val="22"/>
          <w:szCs w:val="22"/>
        </w:rPr>
        <w:t>w praktyce biznesowej Spółki reinwestują środki finansowe również kupując usługi od innych podmiotów z grupy i takie działanie nie mają na celu nic wspólnego z agresywną optymalizacją. Mając na uwadze powyższe, trudno wymagać od podmiotów zagranicznych by składały oświadczenie, o tym, że środki nie były przekazywane do innego podmiotu powiązanego. Mając na uwadze złożoność biznesową licznych transakcji, tak zaprezentowane sfomułowanie jest z</w:t>
      </w:r>
      <w:r w:rsidR="00EC51A3">
        <w:rPr>
          <w:rFonts w:asciiTheme="minorHAnsi" w:hAnsiTheme="minorHAnsi" w:cstheme="minorHAnsi"/>
          <w:sz w:val="22"/>
          <w:szCs w:val="22"/>
        </w:rPr>
        <w:t>byt</w:t>
      </w:r>
      <w:r w:rsidRPr="00A64BB2">
        <w:rPr>
          <w:rFonts w:asciiTheme="minorHAnsi" w:hAnsiTheme="minorHAnsi" w:cstheme="minorHAnsi"/>
          <w:sz w:val="22"/>
          <w:szCs w:val="22"/>
        </w:rPr>
        <w:t xml:space="preserve"> </w:t>
      </w:r>
      <w:r w:rsidRPr="00A64BB2">
        <w:rPr>
          <w:rFonts w:asciiTheme="minorHAnsi" w:hAnsiTheme="minorHAnsi" w:cstheme="minorHAnsi"/>
          <w:sz w:val="22"/>
          <w:szCs w:val="22"/>
        </w:rPr>
        <w:lastRenderedPageBreak/>
        <w:t xml:space="preserve">daleko idącym wymogiem, który nie wynika z przepisów podatkowych, a może w praktyce spowodować, że organy podatkowe będą </w:t>
      </w:r>
      <w:r w:rsidR="00522785">
        <w:rPr>
          <w:rFonts w:asciiTheme="minorHAnsi" w:hAnsiTheme="minorHAnsi" w:cstheme="minorHAnsi"/>
          <w:sz w:val="22"/>
          <w:szCs w:val="22"/>
        </w:rPr>
        <w:t>od</w:t>
      </w:r>
      <w:r w:rsidRPr="00A64BB2">
        <w:rPr>
          <w:rFonts w:asciiTheme="minorHAnsi" w:hAnsiTheme="minorHAnsi" w:cstheme="minorHAnsi"/>
          <w:sz w:val="22"/>
          <w:szCs w:val="22"/>
        </w:rPr>
        <w:t xml:space="preserve"> podatników w przyszłości wymagały takiej formy oświadczenia. </w:t>
      </w:r>
      <w:r w:rsidR="00A64BB2">
        <w:rPr>
          <w:rFonts w:asciiTheme="minorHAnsi" w:hAnsiTheme="minorHAnsi" w:cstheme="minorHAnsi"/>
          <w:sz w:val="22"/>
          <w:szCs w:val="22"/>
        </w:rPr>
        <w:t>Rekomendujemy zatem</w:t>
      </w:r>
      <w:r w:rsidRPr="00A64BB2">
        <w:rPr>
          <w:rFonts w:asciiTheme="minorHAnsi" w:hAnsiTheme="minorHAnsi" w:cstheme="minorHAnsi"/>
          <w:sz w:val="22"/>
          <w:szCs w:val="22"/>
        </w:rPr>
        <w:t xml:space="preserve"> usunięcie tego fragmentu z </w:t>
      </w:r>
      <w:r w:rsidR="00862490" w:rsidRPr="00A64BB2">
        <w:rPr>
          <w:rFonts w:asciiTheme="minorHAnsi" w:hAnsiTheme="minorHAnsi" w:cstheme="minorHAnsi"/>
          <w:sz w:val="22"/>
          <w:szCs w:val="22"/>
        </w:rPr>
        <w:t>p</w:t>
      </w:r>
      <w:r w:rsidRPr="00A64BB2">
        <w:rPr>
          <w:rFonts w:asciiTheme="minorHAnsi" w:hAnsiTheme="minorHAnsi" w:cstheme="minorHAnsi"/>
          <w:sz w:val="22"/>
          <w:szCs w:val="22"/>
        </w:rPr>
        <w:t xml:space="preserve">rojektu </w:t>
      </w:r>
      <w:r w:rsidR="00862490" w:rsidRPr="00A64BB2">
        <w:rPr>
          <w:rFonts w:asciiTheme="minorHAnsi" w:hAnsiTheme="minorHAnsi" w:cstheme="minorHAnsi"/>
          <w:sz w:val="22"/>
          <w:szCs w:val="22"/>
        </w:rPr>
        <w:t>o</w:t>
      </w:r>
      <w:r w:rsidRPr="00A64BB2">
        <w:rPr>
          <w:rFonts w:asciiTheme="minorHAnsi" w:hAnsiTheme="minorHAnsi" w:cstheme="minorHAnsi"/>
          <w:sz w:val="22"/>
          <w:szCs w:val="22"/>
        </w:rPr>
        <w:t xml:space="preserve">bjaśnień. </w:t>
      </w:r>
    </w:p>
    <w:p w14:paraId="21DA9F50" w14:textId="05FCBD2A" w:rsidR="005C2BE9" w:rsidRDefault="007D0406" w:rsidP="004D2F32">
      <w:pPr>
        <w:autoSpaceDE w:val="0"/>
        <w:autoSpaceDN w:val="0"/>
        <w:spacing w:line="276" w:lineRule="auto"/>
        <w:ind w:left="709"/>
        <w:jc w:val="both"/>
        <w:rPr>
          <w:rFonts w:asciiTheme="minorHAnsi" w:hAnsiTheme="minorHAnsi" w:cstheme="minorHAnsi"/>
          <w:sz w:val="22"/>
          <w:szCs w:val="22"/>
        </w:rPr>
      </w:pPr>
      <w:r w:rsidRPr="007D0406">
        <w:rPr>
          <w:rFonts w:asciiTheme="minorHAnsi" w:hAnsiTheme="minorHAnsi" w:cstheme="minorHAnsi"/>
          <w:sz w:val="22"/>
          <w:szCs w:val="22"/>
        </w:rPr>
        <w:t>Ponadto,</w:t>
      </w:r>
      <w:r>
        <w:rPr>
          <w:rFonts w:asciiTheme="minorHAnsi" w:hAnsiTheme="minorHAnsi" w:cstheme="minorHAnsi"/>
          <w:sz w:val="22"/>
          <w:szCs w:val="22"/>
        </w:rPr>
        <w:t xml:space="preserve"> należy wskazać, iż</w:t>
      </w:r>
      <w:r w:rsidRPr="007D0406">
        <w:rPr>
          <w:rFonts w:asciiTheme="minorHAnsi" w:hAnsiTheme="minorHAnsi" w:cstheme="minorHAnsi"/>
          <w:sz w:val="22"/>
          <w:szCs w:val="22"/>
        </w:rPr>
        <w:t xml:space="preserve"> </w:t>
      </w:r>
      <w:r w:rsidR="00596D86" w:rsidRPr="007D0406">
        <w:rPr>
          <w:rFonts w:asciiTheme="minorHAnsi" w:hAnsiTheme="minorHAnsi" w:cstheme="minorHAnsi"/>
          <w:sz w:val="22"/>
          <w:szCs w:val="22"/>
        </w:rPr>
        <w:t xml:space="preserve">przepisy art. 24aa ustawy o CIT nie przewidują dodatkowych warunków formalnych w postaci konieczności złożenia oświadczenia w formie pisemnej, dlatego prosimy o doprecyzowanie, że wystarczająca jest forma dokumentowa pozwalająca na ustalenie, kto złożył stosowne oświadczenie. Podobnie w </w:t>
      </w:r>
      <w:r w:rsidRPr="007D0406">
        <w:rPr>
          <w:rFonts w:asciiTheme="minorHAnsi" w:hAnsiTheme="minorHAnsi" w:cstheme="minorHAnsi"/>
          <w:sz w:val="22"/>
          <w:szCs w:val="22"/>
        </w:rPr>
        <w:t>p</w:t>
      </w:r>
      <w:r w:rsidR="00596D86" w:rsidRPr="007D0406">
        <w:rPr>
          <w:rFonts w:asciiTheme="minorHAnsi" w:hAnsiTheme="minorHAnsi" w:cstheme="minorHAnsi"/>
          <w:sz w:val="22"/>
          <w:szCs w:val="22"/>
        </w:rPr>
        <w:t xml:space="preserve">rojekcie </w:t>
      </w:r>
      <w:r w:rsidRPr="007D0406">
        <w:rPr>
          <w:rFonts w:asciiTheme="minorHAnsi" w:hAnsiTheme="minorHAnsi" w:cstheme="minorHAnsi"/>
          <w:sz w:val="22"/>
          <w:szCs w:val="22"/>
        </w:rPr>
        <w:t>o</w:t>
      </w:r>
      <w:r w:rsidR="00596D86" w:rsidRPr="007D0406">
        <w:rPr>
          <w:rFonts w:asciiTheme="minorHAnsi" w:hAnsiTheme="minorHAnsi" w:cstheme="minorHAnsi"/>
          <w:sz w:val="22"/>
          <w:szCs w:val="22"/>
        </w:rPr>
        <w:t xml:space="preserve">bjaśnień wskazano, że rekomendowane jest posiadanie kopii sprawozdania finansowego poświadczone za zgodność </w:t>
      </w:r>
      <w:r w:rsidR="004D2F32">
        <w:rPr>
          <w:rFonts w:asciiTheme="minorHAnsi" w:hAnsiTheme="minorHAnsi" w:cstheme="minorHAnsi"/>
          <w:sz w:val="22"/>
          <w:szCs w:val="22"/>
        </w:rPr>
        <w:br/>
      </w:r>
      <w:r w:rsidR="00596D86" w:rsidRPr="007D0406">
        <w:rPr>
          <w:rFonts w:asciiTheme="minorHAnsi" w:hAnsiTheme="minorHAnsi" w:cstheme="minorHAnsi"/>
          <w:sz w:val="22"/>
          <w:szCs w:val="22"/>
        </w:rPr>
        <w:t>z oryginałem lub dokumentu elektronicznego opatrzonego kwalifikowanych podpisem elektronicznym</w:t>
      </w:r>
      <w:r w:rsidR="0001658E">
        <w:rPr>
          <w:rFonts w:asciiTheme="minorHAnsi" w:hAnsiTheme="minorHAnsi" w:cstheme="minorHAnsi"/>
          <w:sz w:val="22"/>
          <w:szCs w:val="22"/>
        </w:rPr>
        <w:t>.</w:t>
      </w:r>
      <w:r w:rsidR="00596D86" w:rsidRPr="007D0406">
        <w:rPr>
          <w:rFonts w:asciiTheme="minorHAnsi" w:hAnsiTheme="minorHAnsi" w:cstheme="minorHAnsi"/>
          <w:sz w:val="22"/>
          <w:szCs w:val="22"/>
        </w:rPr>
        <w:t xml:space="preserve"> </w:t>
      </w:r>
      <w:r w:rsidR="0001658E">
        <w:rPr>
          <w:rFonts w:asciiTheme="minorHAnsi" w:hAnsiTheme="minorHAnsi" w:cstheme="minorHAnsi"/>
          <w:sz w:val="22"/>
          <w:szCs w:val="22"/>
        </w:rPr>
        <w:t>M</w:t>
      </w:r>
      <w:r w:rsidR="00596D86" w:rsidRPr="007D0406">
        <w:rPr>
          <w:rFonts w:asciiTheme="minorHAnsi" w:hAnsiTheme="minorHAnsi" w:cstheme="minorHAnsi"/>
          <w:sz w:val="22"/>
          <w:szCs w:val="22"/>
        </w:rPr>
        <w:t>ając na uwadze realia biznesowe oraz zagraniczne wymogi formalne (fakt, że w wielu krajach europejskich nie ma konieczności posługiwania się „kwalifikowanym podpisem elektronicznym” tylko podpisami elektronicznymi umożliwiającymi identyfikację osoby która takie oświadczenie złożyła np. podpisy w tzw. „</w:t>
      </w:r>
      <w:proofErr w:type="spellStart"/>
      <w:r w:rsidR="00596D86" w:rsidRPr="007D0406">
        <w:rPr>
          <w:rFonts w:asciiTheme="minorHAnsi" w:hAnsiTheme="minorHAnsi" w:cstheme="minorHAnsi"/>
          <w:sz w:val="22"/>
          <w:szCs w:val="22"/>
        </w:rPr>
        <w:t>docu</w:t>
      </w:r>
      <w:proofErr w:type="spellEnd"/>
      <w:r w:rsidR="00596D86" w:rsidRPr="007D0406">
        <w:rPr>
          <w:rFonts w:asciiTheme="minorHAnsi" w:hAnsiTheme="minorHAnsi" w:cstheme="minorHAnsi"/>
          <w:sz w:val="22"/>
          <w:szCs w:val="22"/>
        </w:rPr>
        <w:t xml:space="preserve"> </w:t>
      </w:r>
      <w:proofErr w:type="spellStart"/>
      <w:r w:rsidR="00596D86" w:rsidRPr="007D0406">
        <w:rPr>
          <w:rFonts w:asciiTheme="minorHAnsi" w:hAnsiTheme="minorHAnsi" w:cstheme="minorHAnsi"/>
          <w:sz w:val="22"/>
          <w:szCs w:val="22"/>
        </w:rPr>
        <w:t>sign</w:t>
      </w:r>
      <w:proofErr w:type="spellEnd"/>
      <w:r w:rsidR="00596D86" w:rsidRPr="007D0406">
        <w:rPr>
          <w:rFonts w:asciiTheme="minorHAnsi" w:hAnsiTheme="minorHAnsi" w:cstheme="minorHAnsi"/>
          <w:sz w:val="22"/>
          <w:szCs w:val="22"/>
        </w:rPr>
        <w:t>”) prosimy o wskazanie</w:t>
      </w:r>
      <w:r w:rsidR="004D2F32">
        <w:rPr>
          <w:rFonts w:asciiTheme="minorHAnsi" w:hAnsiTheme="minorHAnsi" w:cstheme="minorHAnsi"/>
          <w:sz w:val="22"/>
          <w:szCs w:val="22"/>
        </w:rPr>
        <w:t>,</w:t>
      </w:r>
      <w:r w:rsidR="00596D86" w:rsidRPr="007D0406">
        <w:rPr>
          <w:rFonts w:asciiTheme="minorHAnsi" w:hAnsiTheme="minorHAnsi" w:cstheme="minorHAnsi"/>
          <w:sz w:val="22"/>
          <w:szCs w:val="22"/>
        </w:rPr>
        <w:t xml:space="preserve"> że wystarczające jest posiadanie kopii sprawozdania finansowego. </w:t>
      </w:r>
    </w:p>
    <w:p w14:paraId="69C01739" w14:textId="35FF6536" w:rsidR="00596D86" w:rsidRPr="007D0406" w:rsidRDefault="00596D86" w:rsidP="004D2F32">
      <w:pPr>
        <w:autoSpaceDE w:val="0"/>
        <w:autoSpaceDN w:val="0"/>
        <w:spacing w:line="276" w:lineRule="auto"/>
        <w:ind w:left="709"/>
        <w:jc w:val="both"/>
        <w:rPr>
          <w:rFonts w:asciiTheme="minorHAnsi" w:hAnsiTheme="minorHAnsi" w:cstheme="minorHAnsi"/>
          <w:sz w:val="22"/>
          <w:szCs w:val="22"/>
        </w:rPr>
      </w:pPr>
      <w:r w:rsidRPr="007D0406">
        <w:rPr>
          <w:rFonts w:asciiTheme="minorHAnsi" w:hAnsiTheme="minorHAnsi" w:cstheme="minorHAnsi"/>
          <w:sz w:val="22"/>
          <w:szCs w:val="22"/>
        </w:rPr>
        <w:t> </w:t>
      </w:r>
    </w:p>
    <w:p w14:paraId="63E797F2" w14:textId="0995FEF3" w:rsidR="00A61F0E" w:rsidRPr="00625186" w:rsidRDefault="00596D86" w:rsidP="004D2F32">
      <w:pPr>
        <w:pStyle w:val="Akapitzlist"/>
        <w:numPr>
          <w:ilvl w:val="0"/>
          <w:numId w:val="12"/>
        </w:numPr>
        <w:spacing w:after="0" w:line="276" w:lineRule="auto"/>
        <w:contextualSpacing w:val="0"/>
        <w:jc w:val="both"/>
        <w:rPr>
          <w:rFonts w:eastAsia="Times New Roman" w:cstheme="minorHAnsi"/>
        </w:rPr>
      </w:pPr>
      <w:r w:rsidRPr="00465EB7">
        <w:rPr>
          <w:rFonts w:eastAsia="Times New Roman" w:cstheme="minorHAnsi"/>
          <w:b/>
          <w:bCs/>
        </w:rPr>
        <w:t>Stawka podatku obowiązująca w kraju zagranicznym</w:t>
      </w:r>
      <w:r w:rsidR="00625186">
        <w:rPr>
          <w:rFonts w:eastAsia="Times New Roman" w:cstheme="minorHAnsi"/>
          <w:b/>
          <w:bCs/>
        </w:rPr>
        <w:t>.</w:t>
      </w:r>
    </w:p>
    <w:p w14:paraId="0BE2B326" w14:textId="77777777" w:rsidR="00625186" w:rsidRDefault="00625186" w:rsidP="004D2F32">
      <w:pPr>
        <w:pStyle w:val="Akapitzlist"/>
        <w:spacing w:after="0" w:line="276" w:lineRule="auto"/>
        <w:contextualSpacing w:val="0"/>
        <w:jc w:val="both"/>
        <w:rPr>
          <w:rFonts w:eastAsia="Times New Roman" w:cstheme="minorHAnsi"/>
        </w:rPr>
      </w:pPr>
    </w:p>
    <w:p w14:paraId="590530D9" w14:textId="407FE980" w:rsidR="00DE10F0" w:rsidRDefault="00A61F0E" w:rsidP="004D2F32">
      <w:pPr>
        <w:pStyle w:val="Akapitzlist"/>
        <w:spacing w:after="0" w:line="276" w:lineRule="auto"/>
        <w:contextualSpacing w:val="0"/>
        <w:jc w:val="both"/>
        <w:rPr>
          <w:rFonts w:eastAsia="Times New Roman" w:cstheme="minorHAnsi"/>
        </w:rPr>
      </w:pPr>
      <w:r>
        <w:rPr>
          <w:rFonts w:eastAsia="Times New Roman" w:cstheme="minorHAnsi"/>
        </w:rPr>
        <w:t xml:space="preserve">Wnioskujemy </w:t>
      </w:r>
      <w:r w:rsidR="00596D86" w:rsidRPr="005F55E8">
        <w:rPr>
          <w:rFonts w:eastAsia="Times New Roman" w:cstheme="minorHAnsi"/>
        </w:rPr>
        <w:t xml:space="preserve">o doprecyzowanie zarówno w odniesieniu do przepisów obowiązujących w 2022 r. jak również </w:t>
      </w:r>
      <w:r w:rsidR="00465EB7">
        <w:rPr>
          <w:rFonts w:eastAsia="Times New Roman" w:cstheme="minorHAnsi"/>
        </w:rPr>
        <w:t>w</w:t>
      </w:r>
      <w:r w:rsidR="00596D86" w:rsidRPr="005F55E8">
        <w:rPr>
          <w:rFonts w:eastAsia="Times New Roman" w:cstheme="minorHAnsi"/>
        </w:rPr>
        <w:t xml:space="preserve"> zmienionym brzemieniu obowiązującym od 2023 r.</w:t>
      </w:r>
      <w:r w:rsidR="00AC7B5F">
        <w:rPr>
          <w:rFonts w:eastAsia="Times New Roman" w:cstheme="minorHAnsi"/>
        </w:rPr>
        <w:t xml:space="preserve">, iż </w:t>
      </w:r>
      <w:r w:rsidR="00596D86" w:rsidRPr="005F55E8">
        <w:rPr>
          <w:rFonts w:eastAsia="Times New Roman" w:cstheme="minorHAnsi"/>
        </w:rPr>
        <w:t xml:space="preserve"> przepis nie będzie stosowany w odniesieniu do podmiotów, których stawka opodatkowania jest poniżej 14,25%, jednak jednocześnie nie stoi na przeszkodzie by zagraniczny podmiot mógł skorzystać z innych form rozliczeń podatku przewidzianymi przepisami prawa  m.in.</w:t>
      </w:r>
      <w:r w:rsidR="00DE10F0">
        <w:rPr>
          <w:rFonts w:eastAsia="Times New Roman" w:cstheme="minorHAnsi"/>
        </w:rPr>
        <w:t>:</w:t>
      </w:r>
    </w:p>
    <w:p w14:paraId="4ACF1E37" w14:textId="06C6F56E" w:rsidR="00801432" w:rsidRDefault="00596D86" w:rsidP="00801432">
      <w:pPr>
        <w:pStyle w:val="Akapitzlist"/>
        <w:numPr>
          <w:ilvl w:val="0"/>
          <w:numId w:val="14"/>
        </w:numPr>
        <w:spacing w:after="0" w:line="276" w:lineRule="auto"/>
        <w:contextualSpacing w:val="0"/>
        <w:jc w:val="both"/>
        <w:rPr>
          <w:rFonts w:eastAsia="Times New Roman" w:cstheme="minorHAnsi"/>
        </w:rPr>
      </w:pPr>
      <w:r w:rsidRPr="005F55E8">
        <w:rPr>
          <w:rFonts w:eastAsia="Times New Roman" w:cstheme="minorHAnsi"/>
        </w:rPr>
        <w:t xml:space="preserve">skorzystać z odliczenia straty z lat ubiegłych, </w:t>
      </w:r>
    </w:p>
    <w:p w14:paraId="0C64EE19" w14:textId="77777777" w:rsidR="00801432" w:rsidRDefault="00596D86" w:rsidP="00801432">
      <w:pPr>
        <w:pStyle w:val="Akapitzlist"/>
        <w:numPr>
          <w:ilvl w:val="0"/>
          <w:numId w:val="14"/>
        </w:numPr>
        <w:spacing w:after="0" w:line="276" w:lineRule="auto"/>
        <w:contextualSpacing w:val="0"/>
        <w:jc w:val="both"/>
        <w:rPr>
          <w:rFonts w:eastAsia="Times New Roman" w:cstheme="minorHAnsi"/>
        </w:rPr>
      </w:pPr>
      <w:r w:rsidRPr="005F55E8">
        <w:rPr>
          <w:rFonts w:eastAsia="Times New Roman" w:cstheme="minorHAnsi"/>
        </w:rPr>
        <w:t xml:space="preserve">w ramach podatkowej grupy kapitałowej rozliczyć przychód z wynikami innych podmiotów z grupy kapitałowej. </w:t>
      </w:r>
    </w:p>
    <w:p w14:paraId="7C622C90" w14:textId="647BE1FB" w:rsidR="00C315A0" w:rsidRPr="00801432" w:rsidRDefault="00596D86" w:rsidP="00801432">
      <w:pPr>
        <w:spacing w:line="276" w:lineRule="auto"/>
        <w:ind w:left="709"/>
        <w:jc w:val="both"/>
        <w:rPr>
          <w:rFonts w:asciiTheme="minorHAnsi" w:hAnsiTheme="minorHAnsi" w:cstheme="minorHAnsi"/>
          <w:sz w:val="22"/>
          <w:szCs w:val="22"/>
        </w:rPr>
      </w:pPr>
      <w:r w:rsidRPr="00801432">
        <w:rPr>
          <w:rFonts w:asciiTheme="minorHAnsi" w:hAnsiTheme="minorHAnsi" w:cstheme="minorHAnsi"/>
          <w:sz w:val="22"/>
          <w:szCs w:val="22"/>
        </w:rPr>
        <w:t>Obecne brzmienie przepisów budzi bardzo dużo wątpliwości interpretacyjnych</w:t>
      </w:r>
      <w:r w:rsidR="00530469">
        <w:rPr>
          <w:rFonts w:asciiTheme="minorHAnsi" w:hAnsiTheme="minorHAnsi" w:cstheme="minorHAnsi"/>
          <w:sz w:val="22"/>
          <w:szCs w:val="22"/>
        </w:rPr>
        <w:t>,</w:t>
      </w:r>
      <w:r w:rsidRPr="00801432">
        <w:rPr>
          <w:rFonts w:asciiTheme="minorHAnsi" w:hAnsiTheme="minorHAnsi" w:cstheme="minorHAnsi"/>
          <w:sz w:val="22"/>
          <w:szCs w:val="22"/>
        </w:rPr>
        <w:t xml:space="preserve"> a takie doprecyzowanie byłoby spójne również z rozwiązaniami istniejącymi obecnie na gruncie prawa polskiego. Zależy nam na precyzyjnym podkreśleniu, że tego typu sytuacje nie będą objęte dyspozycją art. 24aa ustawy o CIT.</w:t>
      </w:r>
    </w:p>
    <w:p w14:paraId="78A59D2A" w14:textId="77777777" w:rsidR="00596D86" w:rsidRPr="00DD5968" w:rsidRDefault="00596D86" w:rsidP="004D2F32">
      <w:pPr>
        <w:spacing w:line="276" w:lineRule="auto"/>
        <w:jc w:val="both"/>
        <w:rPr>
          <w:rFonts w:asciiTheme="minorHAnsi" w:eastAsiaTheme="minorHAnsi" w:hAnsiTheme="minorHAnsi" w:cstheme="minorHAnsi"/>
          <w:sz w:val="22"/>
          <w:szCs w:val="22"/>
        </w:rPr>
      </w:pPr>
    </w:p>
    <w:p w14:paraId="04504FD2" w14:textId="77777777" w:rsidR="00AC7B5F" w:rsidRPr="00C720E5" w:rsidRDefault="003C010A" w:rsidP="004D2F32">
      <w:pPr>
        <w:pStyle w:val="li1"/>
        <w:numPr>
          <w:ilvl w:val="0"/>
          <w:numId w:val="12"/>
        </w:numPr>
        <w:spacing w:before="0" w:beforeAutospacing="0" w:after="0" w:afterAutospacing="0" w:line="276" w:lineRule="auto"/>
        <w:jc w:val="both"/>
        <w:rPr>
          <w:rStyle w:val="s2"/>
          <w:rFonts w:asciiTheme="minorHAnsi" w:eastAsia="Times New Roman" w:hAnsiTheme="minorHAnsi" w:cstheme="minorHAnsi"/>
          <w:color w:val="000000"/>
        </w:rPr>
      </w:pPr>
      <w:r w:rsidRPr="00DD5968">
        <w:rPr>
          <w:rStyle w:val="s2"/>
          <w:rFonts w:asciiTheme="minorHAnsi" w:eastAsia="Times New Roman" w:hAnsiTheme="minorHAnsi" w:cstheme="minorHAnsi"/>
          <w:b/>
          <w:bCs/>
          <w:color w:val="000000"/>
        </w:rPr>
        <w:t>Weryfikacja niskiego opodatkowania</w:t>
      </w:r>
      <w:r w:rsidR="00AC7B5F" w:rsidRPr="00DD5968">
        <w:rPr>
          <w:rStyle w:val="s2"/>
          <w:rFonts w:asciiTheme="minorHAnsi" w:eastAsia="Times New Roman" w:hAnsiTheme="minorHAnsi" w:cstheme="minorHAnsi"/>
          <w:b/>
          <w:bCs/>
          <w:color w:val="000000"/>
        </w:rPr>
        <w:t xml:space="preserve">. </w:t>
      </w:r>
    </w:p>
    <w:p w14:paraId="7B2C9C86" w14:textId="77777777" w:rsidR="00C720E5" w:rsidRPr="00DD5968" w:rsidRDefault="00C720E5" w:rsidP="004D2F32">
      <w:pPr>
        <w:pStyle w:val="li1"/>
        <w:spacing w:before="0" w:beforeAutospacing="0" w:after="0" w:afterAutospacing="0" w:line="276" w:lineRule="auto"/>
        <w:ind w:left="720"/>
        <w:jc w:val="both"/>
        <w:rPr>
          <w:rStyle w:val="s2"/>
          <w:rFonts w:asciiTheme="minorHAnsi" w:eastAsia="Times New Roman" w:hAnsiTheme="minorHAnsi" w:cstheme="minorHAnsi"/>
          <w:color w:val="000000"/>
        </w:rPr>
      </w:pPr>
    </w:p>
    <w:p w14:paraId="11608AF0" w14:textId="0A5BB71D" w:rsidR="003C010A" w:rsidRPr="00DD5968" w:rsidRDefault="00AC7B5F"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r w:rsidRPr="00DD5968">
        <w:rPr>
          <w:rStyle w:val="s3"/>
          <w:rFonts w:asciiTheme="minorHAnsi" w:eastAsia="Times New Roman" w:hAnsiTheme="minorHAnsi" w:cstheme="minorHAnsi"/>
          <w:color w:val="000000"/>
        </w:rPr>
        <w:t>C</w:t>
      </w:r>
      <w:r w:rsidR="003C010A" w:rsidRPr="00DD5968">
        <w:rPr>
          <w:rStyle w:val="s4"/>
          <w:rFonts w:asciiTheme="minorHAnsi" w:eastAsia="Times New Roman" w:hAnsiTheme="minorHAnsi" w:cstheme="minorHAnsi"/>
          <w:color w:val="000000"/>
        </w:rPr>
        <w:t xml:space="preserve">o do zasady podatnik zobligowany jest do ustalenia stawki nominalnej podatku dochodowego  odnoszącego się do poszczególnych dochodów / przychodów podmiotu powiązanego z poszczególnych tytułów, o których mowa w art. 24 aa ust 3 pkt 1-5, </w:t>
      </w:r>
      <w:r w:rsidR="004D2F32">
        <w:rPr>
          <w:rStyle w:val="s4"/>
          <w:rFonts w:asciiTheme="minorHAnsi" w:eastAsia="Times New Roman" w:hAnsiTheme="minorHAnsi" w:cstheme="minorHAnsi"/>
          <w:color w:val="000000"/>
        </w:rPr>
        <w:br/>
      </w:r>
      <w:r w:rsidR="003C010A" w:rsidRPr="00DD5968">
        <w:rPr>
          <w:rStyle w:val="s4"/>
          <w:rFonts w:asciiTheme="minorHAnsi" w:eastAsia="Times New Roman" w:hAnsiTheme="minorHAnsi" w:cstheme="minorHAnsi"/>
          <w:color w:val="000000"/>
        </w:rPr>
        <w:t>z uwzględnieniem przysługujących podmiotowi powiązanemu ulg (odliczeń od podstawy opodatkowania albo od podatku) lub zwroty podatku, związane z przychodem z danego tytułu</w:t>
      </w:r>
      <w:r w:rsidRPr="00DD5968">
        <w:rPr>
          <w:rStyle w:val="s4"/>
          <w:rFonts w:asciiTheme="minorHAnsi" w:eastAsia="Times New Roman" w:hAnsiTheme="minorHAnsi" w:cstheme="minorHAnsi"/>
          <w:color w:val="000000"/>
        </w:rPr>
        <w:t xml:space="preserve"> </w:t>
      </w:r>
      <w:r w:rsidR="003C010A" w:rsidRPr="00DD5968">
        <w:rPr>
          <w:rStyle w:val="s4"/>
          <w:rFonts w:asciiTheme="minorHAnsi" w:eastAsia="Times New Roman" w:hAnsiTheme="minorHAnsi" w:cstheme="minorHAnsi"/>
          <w:color w:val="000000"/>
        </w:rPr>
        <w:t>np. przychodem z odsetek, usług zarządczych, należności licencyjnych, przy czym nie uwzględnia się kosztów związanych z tym przychodem</w:t>
      </w:r>
      <w:r w:rsidRPr="00DD5968">
        <w:rPr>
          <w:rStyle w:val="s4"/>
          <w:rFonts w:asciiTheme="minorHAnsi" w:eastAsia="Times New Roman" w:hAnsiTheme="minorHAnsi" w:cstheme="minorHAnsi"/>
          <w:color w:val="000000"/>
        </w:rPr>
        <w:t xml:space="preserve">. </w:t>
      </w:r>
    </w:p>
    <w:p w14:paraId="3FBECE17" w14:textId="79D820A9" w:rsidR="003C010A" w:rsidRPr="005F55E8" w:rsidRDefault="00AC7B5F"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r>
        <w:rPr>
          <w:rStyle w:val="s3"/>
          <w:rFonts w:asciiTheme="minorHAnsi" w:eastAsia="Times New Roman" w:hAnsiTheme="minorHAnsi" w:cstheme="minorHAnsi"/>
          <w:color w:val="000000"/>
        </w:rPr>
        <w:t>W</w:t>
      </w:r>
      <w:r w:rsidR="003C010A" w:rsidRPr="005F55E8">
        <w:rPr>
          <w:rStyle w:val="s3"/>
          <w:rFonts w:asciiTheme="minorHAnsi" w:eastAsia="Times New Roman" w:hAnsiTheme="minorHAnsi" w:cstheme="minorHAnsi"/>
          <w:color w:val="000000"/>
        </w:rPr>
        <w:t xml:space="preserve"> zakresie tego warunku (strona 20-22 objaśnień)   nakłada</w:t>
      </w:r>
      <w:r w:rsidR="00DD5968">
        <w:rPr>
          <w:rStyle w:val="s3"/>
          <w:rFonts w:asciiTheme="minorHAnsi" w:eastAsia="Times New Roman" w:hAnsiTheme="minorHAnsi" w:cstheme="minorHAnsi"/>
          <w:color w:val="000000"/>
        </w:rPr>
        <w:t xml:space="preserve"> się</w:t>
      </w:r>
      <w:r w:rsidR="003C010A" w:rsidRPr="005F55E8">
        <w:rPr>
          <w:rStyle w:val="s3"/>
          <w:rFonts w:asciiTheme="minorHAnsi" w:eastAsia="Times New Roman" w:hAnsiTheme="minorHAnsi" w:cstheme="minorHAnsi"/>
          <w:color w:val="000000"/>
        </w:rPr>
        <w:t xml:space="preserve"> na podatnika obowiązek znajomości przepisów obowiązujących w kraju siedziby podmiotu powiązanego w</w:t>
      </w:r>
      <w:r w:rsidR="00ED4636">
        <w:rPr>
          <w:rStyle w:val="s3"/>
          <w:rFonts w:asciiTheme="minorHAnsi" w:eastAsia="Times New Roman" w:hAnsiTheme="minorHAnsi" w:cstheme="minorHAnsi"/>
          <w:color w:val="000000"/>
        </w:rPr>
        <w:t xml:space="preserve"> </w:t>
      </w:r>
      <w:r w:rsidR="003C010A" w:rsidRPr="005F55E8">
        <w:rPr>
          <w:rStyle w:val="s3"/>
          <w:rFonts w:asciiTheme="minorHAnsi" w:eastAsia="Times New Roman" w:hAnsiTheme="minorHAnsi" w:cstheme="minorHAnsi"/>
          <w:color w:val="000000"/>
        </w:rPr>
        <w:t xml:space="preserve">zakresie </w:t>
      </w:r>
      <w:r w:rsidR="003C010A" w:rsidRPr="005F55E8">
        <w:rPr>
          <w:rStyle w:val="s3"/>
          <w:rFonts w:asciiTheme="minorHAnsi" w:eastAsia="Times New Roman" w:hAnsiTheme="minorHAnsi" w:cstheme="minorHAnsi"/>
          <w:color w:val="000000"/>
        </w:rPr>
        <w:lastRenderedPageBreak/>
        <w:t>wszelkich </w:t>
      </w:r>
      <w:r w:rsidR="003C010A" w:rsidRPr="00DD5968">
        <w:rPr>
          <w:rStyle w:val="s5"/>
          <w:rFonts w:asciiTheme="minorHAnsi" w:eastAsia="Times New Roman" w:hAnsiTheme="minorHAnsi" w:cstheme="minorHAnsi"/>
          <w:color w:val="000000"/>
        </w:rPr>
        <w:t>ulg</w:t>
      </w:r>
      <w:r w:rsidR="00ED4636">
        <w:rPr>
          <w:rStyle w:val="s5"/>
          <w:rFonts w:asciiTheme="minorHAnsi" w:eastAsia="Times New Roman" w:hAnsiTheme="minorHAnsi" w:cstheme="minorHAnsi"/>
          <w:color w:val="000000"/>
        </w:rPr>
        <w:t xml:space="preserve"> </w:t>
      </w:r>
      <w:r w:rsidR="003C010A" w:rsidRPr="00DD5968">
        <w:rPr>
          <w:rStyle w:val="s5"/>
          <w:rFonts w:asciiTheme="minorHAnsi" w:eastAsia="Times New Roman" w:hAnsiTheme="minorHAnsi" w:cstheme="minorHAnsi"/>
          <w:color w:val="000000"/>
        </w:rPr>
        <w:t>preferencyjnych</w:t>
      </w:r>
      <w:r w:rsidR="003C010A" w:rsidRPr="005F55E8">
        <w:rPr>
          <w:rStyle w:val="s3"/>
          <w:rFonts w:asciiTheme="minorHAnsi" w:eastAsia="Times New Roman" w:hAnsiTheme="minorHAnsi" w:cstheme="minorHAnsi"/>
          <w:color w:val="000000"/>
        </w:rPr>
        <w:t xml:space="preserve"> (odliczeń od podstawy opodatkowania albo od podatku) </w:t>
      </w:r>
      <w:r w:rsidR="004D2F32">
        <w:rPr>
          <w:rStyle w:val="s3"/>
          <w:rFonts w:asciiTheme="minorHAnsi" w:eastAsia="Times New Roman" w:hAnsiTheme="minorHAnsi" w:cstheme="minorHAnsi"/>
          <w:color w:val="000000"/>
        </w:rPr>
        <w:br/>
      </w:r>
      <w:r w:rsidR="0051268C">
        <w:rPr>
          <w:rStyle w:val="s3"/>
          <w:rFonts w:asciiTheme="minorHAnsi" w:eastAsia="Times New Roman" w:hAnsiTheme="minorHAnsi" w:cstheme="minorHAnsi"/>
          <w:color w:val="000000"/>
        </w:rPr>
        <w:t>dotyczących</w:t>
      </w:r>
      <w:r w:rsidR="003C010A" w:rsidRPr="005F55E8">
        <w:rPr>
          <w:rStyle w:val="s3"/>
          <w:rFonts w:asciiTheme="minorHAnsi" w:eastAsia="Times New Roman" w:hAnsiTheme="minorHAnsi" w:cstheme="minorHAnsi"/>
          <w:color w:val="000000"/>
        </w:rPr>
        <w:t xml:space="preserve"> kosztów, </w:t>
      </w:r>
      <w:r w:rsidR="003C010A" w:rsidRPr="005F55E8">
        <w:rPr>
          <w:rStyle w:val="s4"/>
          <w:rFonts w:asciiTheme="minorHAnsi" w:eastAsia="Times New Roman" w:hAnsiTheme="minorHAnsi" w:cstheme="minorHAnsi"/>
          <w:i/>
          <w:iCs/>
          <w:color w:val="000000"/>
        </w:rPr>
        <w:t>o których mowa w art. 24 aa ust 3 pkt 1-5 ustawy CIT </w:t>
      </w:r>
      <w:r w:rsidR="003C010A" w:rsidRPr="005F55E8">
        <w:rPr>
          <w:rStyle w:val="s3"/>
          <w:rFonts w:asciiTheme="minorHAnsi" w:eastAsia="Times New Roman" w:hAnsiTheme="minorHAnsi" w:cstheme="minorHAnsi"/>
          <w:color w:val="000000"/>
        </w:rPr>
        <w:t xml:space="preserve">, bowiem przy ustaleniu stawki nominalnej, podatnik jest zobligowany uwzględnić wszelakie </w:t>
      </w:r>
      <w:r w:rsidR="003C010A" w:rsidRPr="00C720E5">
        <w:rPr>
          <w:rStyle w:val="s3"/>
          <w:rFonts w:asciiTheme="minorHAnsi" w:eastAsia="Times New Roman" w:hAnsiTheme="minorHAnsi" w:cstheme="minorHAnsi"/>
          <w:color w:val="000000"/>
        </w:rPr>
        <w:t>preferencje</w:t>
      </w:r>
      <w:r w:rsidR="004D2F32">
        <w:rPr>
          <w:rStyle w:val="s3"/>
          <w:rFonts w:asciiTheme="minorHAnsi" w:eastAsia="Times New Roman" w:hAnsiTheme="minorHAnsi" w:cstheme="minorHAnsi"/>
          <w:color w:val="000000"/>
        </w:rPr>
        <w:br/>
      </w:r>
      <w:r w:rsidR="003C010A" w:rsidRPr="00C720E5">
        <w:rPr>
          <w:rStyle w:val="s3"/>
          <w:rFonts w:asciiTheme="minorHAnsi" w:eastAsia="Times New Roman" w:hAnsiTheme="minorHAnsi" w:cstheme="minorHAnsi"/>
          <w:color w:val="000000"/>
        </w:rPr>
        <w:t> </w:t>
      </w:r>
      <w:r w:rsidR="003C010A" w:rsidRPr="00C720E5">
        <w:rPr>
          <w:rStyle w:val="s6"/>
          <w:rFonts w:asciiTheme="minorHAnsi" w:eastAsia="Times New Roman" w:hAnsiTheme="minorHAnsi" w:cstheme="minorHAnsi"/>
          <w:color w:val="000000"/>
        </w:rPr>
        <w:t>z jakich może skorzystać podmiot powiązan</w:t>
      </w:r>
      <w:r w:rsidR="003C010A" w:rsidRPr="005F55E8">
        <w:rPr>
          <w:rStyle w:val="s3"/>
          <w:rFonts w:asciiTheme="minorHAnsi" w:eastAsia="Times New Roman" w:hAnsiTheme="minorHAnsi" w:cstheme="minorHAnsi"/>
          <w:color w:val="000000"/>
        </w:rPr>
        <w:t>y na gruncie przepisów kraju jego siedziby. Użyte na stronie 23 objaśnień  sformułowanie „ </w:t>
      </w:r>
      <w:r w:rsidR="003C010A" w:rsidRPr="005F55E8">
        <w:rPr>
          <w:rStyle w:val="s4"/>
          <w:rFonts w:asciiTheme="minorHAnsi" w:eastAsia="Times New Roman" w:hAnsiTheme="minorHAnsi" w:cstheme="minorHAnsi"/>
          <w:i/>
          <w:iCs/>
          <w:color w:val="000000"/>
        </w:rPr>
        <w:t xml:space="preserve">chodzi o odliczenia możliwe do ustalenia, w oparciu </w:t>
      </w:r>
      <w:r w:rsidR="004D2F32">
        <w:rPr>
          <w:rStyle w:val="s4"/>
          <w:rFonts w:asciiTheme="minorHAnsi" w:eastAsia="Times New Roman" w:hAnsiTheme="minorHAnsi" w:cstheme="minorHAnsi"/>
          <w:i/>
          <w:iCs/>
          <w:color w:val="000000"/>
        </w:rPr>
        <w:br/>
      </w:r>
      <w:r w:rsidR="003C010A" w:rsidRPr="005F55E8">
        <w:rPr>
          <w:rStyle w:val="s4"/>
          <w:rFonts w:asciiTheme="minorHAnsi" w:eastAsia="Times New Roman" w:hAnsiTheme="minorHAnsi" w:cstheme="minorHAnsi"/>
          <w:i/>
          <w:iCs/>
          <w:color w:val="000000"/>
        </w:rPr>
        <w:t>o przepisy danego kraju”</w:t>
      </w:r>
      <w:r w:rsidR="003C010A" w:rsidRPr="005F55E8">
        <w:rPr>
          <w:rStyle w:val="s3"/>
          <w:rFonts w:asciiTheme="minorHAnsi" w:eastAsia="Times New Roman" w:hAnsiTheme="minorHAnsi" w:cstheme="minorHAnsi"/>
          <w:color w:val="000000"/>
        </w:rPr>
        <w:t xml:space="preserve">, w żaden sposób nie wskazuje podatnikowi zakresu ulg /odliczeń, jakie podatnik powinien uwzględnić przy ustalaniu stawki nominalnej, jak również nie precyzuje jakie przepisy kraju siedziby podmiotu powiązanego winny być brane pod rozwagę.  </w:t>
      </w:r>
      <w:r w:rsidR="00C720E5">
        <w:rPr>
          <w:rStyle w:val="s3"/>
          <w:rFonts w:asciiTheme="minorHAnsi" w:eastAsia="Times New Roman" w:hAnsiTheme="minorHAnsi" w:cstheme="minorHAnsi"/>
          <w:color w:val="000000"/>
        </w:rPr>
        <w:t>N</w:t>
      </w:r>
      <w:r w:rsidR="003C010A" w:rsidRPr="005F55E8">
        <w:rPr>
          <w:rStyle w:val="s3"/>
          <w:rFonts w:asciiTheme="minorHAnsi" w:eastAsia="Times New Roman" w:hAnsiTheme="minorHAnsi" w:cstheme="minorHAnsi"/>
          <w:color w:val="000000"/>
        </w:rPr>
        <w:t>ie wskazuje też kryteriów oceny czy coś jest możliwe do ustalenia.</w:t>
      </w:r>
    </w:p>
    <w:p w14:paraId="7585D875" w14:textId="7369F5EB" w:rsidR="003C010A" w:rsidRPr="005F55E8" w:rsidRDefault="003C010A"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r w:rsidRPr="005F55E8">
        <w:rPr>
          <w:rFonts w:asciiTheme="minorHAnsi" w:eastAsia="Times New Roman" w:hAnsiTheme="minorHAnsi" w:cstheme="minorHAnsi"/>
          <w:color w:val="000000"/>
        </w:rPr>
        <w:t>Wobec powyższego wnosimy o</w:t>
      </w:r>
      <w:r w:rsidR="002F7EAD">
        <w:rPr>
          <w:rFonts w:asciiTheme="minorHAnsi" w:eastAsia="Times New Roman" w:hAnsiTheme="minorHAnsi" w:cstheme="minorHAnsi"/>
          <w:color w:val="000000"/>
        </w:rPr>
        <w:t xml:space="preserve"> </w:t>
      </w:r>
      <w:r w:rsidRPr="005F55E8">
        <w:rPr>
          <w:rFonts w:asciiTheme="minorHAnsi" w:eastAsia="Times New Roman" w:hAnsiTheme="minorHAnsi" w:cstheme="minorHAnsi"/>
          <w:color w:val="000000"/>
        </w:rPr>
        <w:t xml:space="preserve">jednoznaczne potwierdzenie czy chodzi o przysługujące odliczenia czy </w:t>
      </w:r>
      <w:r w:rsidR="002F7EAD">
        <w:rPr>
          <w:rFonts w:asciiTheme="minorHAnsi" w:eastAsia="Times New Roman" w:hAnsiTheme="minorHAnsi" w:cstheme="minorHAnsi"/>
          <w:color w:val="000000"/>
        </w:rPr>
        <w:t xml:space="preserve">też </w:t>
      </w:r>
      <w:r w:rsidRPr="005F55E8">
        <w:rPr>
          <w:rFonts w:asciiTheme="minorHAnsi" w:eastAsia="Times New Roman" w:hAnsiTheme="minorHAnsi" w:cstheme="minorHAnsi"/>
          <w:color w:val="000000"/>
        </w:rPr>
        <w:t>dokonane  przez podmiot powiązany? Zestawiając bowiem  treść przepisu art.24aa ust 2a ustawy o CIT , objaśnienia  umieszczone na stronie 22 ( patrz 6.1 objaśnień) oraz na stronie 38 ( zaświadczenie organu podatkowego potwierdzające brak ulg i zwolnień ), istnieje wątpliwość, czy  chodzi o preferencje przysługujące czy te z których podmiot powiązany rzeczywiście skorzystał.  </w:t>
      </w:r>
    </w:p>
    <w:p w14:paraId="2ACDECED" w14:textId="552DE1EC" w:rsidR="003C010A" w:rsidRPr="005F55E8" w:rsidRDefault="00780947"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Należy </w:t>
      </w:r>
      <w:r w:rsidR="003C010A" w:rsidRPr="005F55E8">
        <w:rPr>
          <w:rFonts w:asciiTheme="minorHAnsi" w:eastAsia="Times New Roman" w:hAnsiTheme="minorHAnsi" w:cstheme="minorHAnsi"/>
          <w:color w:val="000000"/>
        </w:rPr>
        <w:t>doprecyzowa</w:t>
      </w:r>
      <w:r>
        <w:rPr>
          <w:rFonts w:asciiTheme="minorHAnsi" w:eastAsia="Times New Roman" w:hAnsiTheme="minorHAnsi" w:cstheme="minorHAnsi"/>
          <w:color w:val="000000"/>
        </w:rPr>
        <w:t>ć</w:t>
      </w:r>
      <w:r w:rsidR="003C010A" w:rsidRPr="005F55E8">
        <w:rPr>
          <w:rFonts w:asciiTheme="minorHAnsi" w:eastAsia="Times New Roman" w:hAnsiTheme="minorHAnsi" w:cstheme="minorHAnsi"/>
          <w:color w:val="000000"/>
        </w:rPr>
        <w:t xml:space="preserve"> użytego w objaśnieniach sformułowania „możliwe do ustalenia” tj. na jakim etapie czynności i po wykonaniu jakich czynności podatnik może uznać, iż  dochował należytej staranności w tym zakresie.</w:t>
      </w:r>
    </w:p>
    <w:p w14:paraId="390713A5" w14:textId="76E9EEE4" w:rsidR="003C010A" w:rsidRPr="004D2F32" w:rsidRDefault="00780947"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r w:rsidRPr="004D2F32">
        <w:rPr>
          <w:rStyle w:val="s3"/>
          <w:rFonts w:asciiTheme="minorHAnsi" w:eastAsia="Times New Roman" w:hAnsiTheme="minorHAnsi" w:cstheme="minorHAnsi"/>
          <w:color w:val="000000"/>
        </w:rPr>
        <w:t>Z</w:t>
      </w:r>
      <w:r w:rsidR="003C010A" w:rsidRPr="004D2F32">
        <w:rPr>
          <w:rStyle w:val="s3"/>
          <w:rFonts w:asciiTheme="minorHAnsi" w:eastAsia="Times New Roman" w:hAnsiTheme="minorHAnsi" w:cstheme="minorHAnsi"/>
          <w:color w:val="000000"/>
        </w:rPr>
        <w:t xml:space="preserve"> kolei w zakresie </w:t>
      </w:r>
      <w:r w:rsidR="003C010A" w:rsidRPr="004D2F32">
        <w:rPr>
          <w:rStyle w:val="s6"/>
          <w:rFonts w:asciiTheme="minorHAnsi" w:eastAsia="Times New Roman" w:hAnsiTheme="minorHAnsi" w:cstheme="minorHAnsi"/>
          <w:color w:val="000000"/>
        </w:rPr>
        <w:t>przysługujących </w:t>
      </w:r>
      <w:r w:rsidR="003C010A" w:rsidRPr="004D2F32">
        <w:rPr>
          <w:rStyle w:val="s2"/>
          <w:rFonts w:asciiTheme="minorHAnsi" w:eastAsia="Times New Roman" w:hAnsiTheme="minorHAnsi" w:cstheme="minorHAnsi"/>
          <w:color w:val="000000"/>
        </w:rPr>
        <w:t>zwrotów </w:t>
      </w:r>
      <w:r w:rsidR="003C010A" w:rsidRPr="004D2F32">
        <w:rPr>
          <w:rStyle w:val="s6"/>
          <w:rFonts w:asciiTheme="minorHAnsi" w:eastAsia="Times New Roman" w:hAnsiTheme="minorHAnsi" w:cstheme="minorHAnsi"/>
          <w:color w:val="000000"/>
        </w:rPr>
        <w:t>podmiotowi powiązanemu </w:t>
      </w:r>
      <w:r w:rsidR="003C010A" w:rsidRPr="004D2F32">
        <w:rPr>
          <w:rStyle w:val="s3"/>
          <w:rFonts w:asciiTheme="minorHAnsi" w:eastAsia="Times New Roman" w:hAnsiTheme="minorHAnsi" w:cstheme="minorHAnsi"/>
          <w:color w:val="000000"/>
        </w:rPr>
        <w:t>w zakresie kosztów,</w:t>
      </w:r>
      <w:r w:rsidR="004D2F32" w:rsidRPr="004D2F32">
        <w:rPr>
          <w:rStyle w:val="s3"/>
          <w:rFonts w:asciiTheme="minorHAnsi" w:eastAsia="Times New Roman" w:hAnsiTheme="minorHAnsi" w:cstheme="minorHAnsi"/>
          <w:color w:val="000000"/>
        </w:rPr>
        <w:br/>
      </w:r>
      <w:r w:rsidR="003C010A" w:rsidRPr="004D2F32">
        <w:rPr>
          <w:rStyle w:val="s4"/>
          <w:rFonts w:asciiTheme="minorHAnsi" w:eastAsia="Times New Roman" w:hAnsiTheme="minorHAnsi" w:cstheme="minorHAnsi"/>
          <w:color w:val="000000"/>
        </w:rPr>
        <w:t>o których mowa w art. 24 aa ust 3 pkt 1-5</w:t>
      </w:r>
      <w:r w:rsidR="003C010A" w:rsidRPr="004D2F32">
        <w:rPr>
          <w:rStyle w:val="s3"/>
          <w:rFonts w:asciiTheme="minorHAnsi" w:eastAsia="Times New Roman" w:hAnsiTheme="minorHAnsi" w:cstheme="minorHAnsi"/>
          <w:color w:val="000000"/>
        </w:rPr>
        <w:t xml:space="preserve"> ustawy o CIT o doprecyzowanie czy chodzi </w:t>
      </w:r>
      <w:r w:rsidR="004D2F32" w:rsidRPr="004D2F32">
        <w:rPr>
          <w:rStyle w:val="s3"/>
          <w:rFonts w:asciiTheme="minorHAnsi" w:eastAsia="Times New Roman" w:hAnsiTheme="minorHAnsi" w:cstheme="minorHAnsi"/>
          <w:color w:val="000000"/>
        </w:rPr>
        <w:br/>
      </w:r>
      <w:r w:rsidR="003C010A" w:rsidRPr="004D2F32">
        <w:rPr>
          <w:rStyle w:val="s3"/>
          <w:rFonts w:asciiTheme="minorHAnsi" w:eastAsia="Times New Roman" w:hAnsiTheme="minorHAnsi" w:cstheme="minorHAnsi"/>
          <w:color w:val="000000"/>
        </w:rPr>
        <w:t>o przysługujące czy też otrzymane zwroty.</w:t>
      </w:r>
    </w:p>
    <w:p w14:paraId="5F8968B9" w14:textId="77777777" w:rsidR="003C010A" w:rsidRPr="005F55E8" w:rsidRDefault="003C010A" w:rsidP="004D2F32">
      <w:pPr>
        <w:spacing w:line="276" w:lineRule="auto"/>
        <w:jc w:val="both"/>
        <w:rPr>
          <w:rFonts w:asciiTheme="minorHAnsi" w:hAnsiTheme="minorHAnsi" w:cstheme="minorHAnsi"/>
          <w:sz w:val="22"/>
          <w:szCs w:val="22"/>
        </w:rPr>
      </w:pPr>
    </w:p>
    <w:p w14:paraId="35835B7F" w14:textId="11425B1F" w:rsidR="003C010A" w:rsidRPr="00B04B75" w:rsidRDefault="003C010A" w:rsidP="004D2F32">
      <w:pPr>
        <w:pStyle w:val="li1"/>
        <w:numPr>
          <w:ilvl w:val="0"/>
          <w:numId w:val="12"/>
        </w:numPr>
        <w:spacing w:before="0" w:beforeAutospacing="0" w:after="0" w:afterAutospacing="0" w:line="276" w:lineRule="auto"/>
        <w:jc w:val="both"/>
        <w:rPr>
          <w:rStyle w:val="s5"/>
          <w:rFonts w:asciiTheme="minorHAnsi" w:eastAsia="Times New Roman" w:hAnsiTheme="minorHAnsi" w:cstheme="minorHAnsi"/>
          <w:color w:val="000000"/>
        </w:rPr>
      </w:pPr>
      <w:r w:rsidRPr="00B04B75">
        <w:rPr>
          <w:rStyle w:val="s2"/>
          <w:rFonts w:asciiTheme="minorHAnsi" w:eastAsia="Times New Roman" w:hAnsiTheme="minorHAnsi" w:cstheme="minorHAnsi"/>
          <w:b/>
          <w:bCs/>
          <w:color w:val="000000"/>
        </w:rPr>
        <w:t xml:space="preserve">Weryfikacja </w:t>
      </w:r>
      <w:r w:rsidR="00A827EF">
        <w:rPr>
          <w:rStyle w:val="s2"/>
          <w:rFonts w:asciiTheme="minorHAnsi" w:eastAsia="Times New Roman" w:hAnsiTheme="minorHAnsi" w:cstheme="minorHAnsi"/>
          <w:b/>
          <w:bCs/>
          <w:color w:val="000000"/>
        </w:rPr>
        <w:t>t</w:t>
      </w:r>
      <w:r w:rsidRPr="00B04B75">
        <w:rPr>
          <w:rStyle w:val="s2"/>
          <w:rFonts w:asciiTheme="minorHAnsi" w:eastAsia="Times New Roman" w:hAnsiTheme="minorHAnsi" w:cstheme="minorHAnsi"/>
          <w:b/>
          <w:bCs/>
          <w:color w:val="000000"/>
        </w:rPr>
        <w:t>ransferu przychodu do innego podmiotu powiązanego</w:t>
      </w:r>
      <w:r w:rsidRPr="00B04B75">
        <w:rPr>
          <w:rStyle w:val="s5"/>
          <w:rFonts w:asciiTheme="minorHAnsi" w:eastAsia="Times New Roman" w:hAnsiTheme="minorHAnsi" w:cstheme="minorHAnsi"/>
          <w:b/>
          <w:bCs/>
          <w:color w:val="000000"/>
        </w:rPr>
        <w:t>. </w:t>
      </w:r>
    </w:p>
    <w:p w14:paraId="3459AD46" w14:textId="77777777" w:rsidR="00B04B75" w:rsidRPr="00B04B75" w:rsidRDefault="00B04B75"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p>
    <w:p w14:paraId="0B59EC42" w14:textId="443487A2" w:rsidR="003C010A" w:rsidRPr="005F55E8" w:rsidRDefault="003C010A"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r w:rsidRPr="005F55E8">
        <w:rPr>
          <w:rFonts w:asciiTheme="minorHAnsi" w:eastAsia="Times New Roman" w:hAnsiTheme="minorHAnsi" w:cstheme="minorHAnsi"/>
          <w:color w:val="000000"/>
        </w:rPr>
        <w:t>W świetle art. 24aa ust. 2 pkt 3 lit. b, przekazanie przychodów ma miejsce również, jeżeli „przychody te składają się na zysk przeznaczony do wypłaty, bez względu na termin, w formie dywidendy lub innych przychodów z udziału w zyskach osób prawnych”</w:t>
      </w:r>
      <w:r w:rsidR="000542F1">
        <w:rPr>
          <w:rFonts w:asciiTheme="minorHAnsi" w:eastAsia="Times New Roman" w:hAnsiTheme="minorHAnsi" w:cstheme="minorHAnsi"/>
          <w:color w:val="000000"/>
        </w:rPr>
        <w:t>.</w:t>
      </w:r>
      <w:r w:rsidRPr="005F55E8">
        <w:rPr>
          <w:rFonts w:asciiTheme="minorHAnsi" w:eastAsia="Times New Roman" w:hAnsiTheme="minorHAnsi" w:cstheme="minorHAnsi"/>
          <w:color w:val="000000"/>
        </w:rPr>
        <w:t xml:space="preserve"> W tym zakresie podatnik jest zobligowany do weryfikowania tego warunku aż do  upływu terminu przedawnienia zobowiązań podatkowych (</w:t>
      </w:r>
      <w:r w:rsidR="00B04B75">
        <w:rPr>
          <w:rFonts w:asciiTheme="minorHAnsi" w:eastAsia="Times New Roman" w:hAnsiTheme="minorHAnsi" w:cstheme="minorHAnsi"/>
          <w:color w:val="000000"/>
        </w:rPr>
        <w:t xml:space="preserve">strona 32 </w:t>
      </w:r>
      <w:r w:rsidRPr="005F55E8">
        <w:rPr>
          <w:rFonts w:asciiTheme="minorHAnsi" w:eastAsia="Times New Roman" w:hAnsiTheme="minorHAnsi" w:cstheme="minorHAnsi"/>
          <w:color w:val="000000"/>
        </w:rPr>
        <w:t>objaśnie</w:t>
      </w:r>
      <w:r w:rsidR="00B04B75">
        <w:rPr>
          <w:rFonts w:asciiTheme="minorHAnsi" w:eastAsia="Times New Roman" w:hAnsiTheme="minorHAnsi" w:cstheme="minorHAnsi"/>
          <w:color w:val="000000"/>
        </w:rPr>
        <w:t>ń).</w:t>
      </w:r>
    </w:p>
    <w:p w14:paraId="13C960A5" w14:textId="77777777" w:rsidR="003C010A" w:rsidRDefault="003C010A"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r w:rsidRPr="005F55E8">
        <w:rPr>
          <w:rFonts w:asciiTheme="minorHAnsi" w:eastAsia="Times New Roman" w:hAnsiTheme="minorHAnsi" w:cstheme="minorHAnsi"/>
          <w:color w:val="000000"/>
        </w:rPr>
        <w:t>Wnosimy o doprecyzowanie i przedstawienie wskazówek jak należy rozumieć taką weryfikację wraz z podaniem konkretnego przykładu powiązanego z terminami przedawnienia zobowiązania podatkowego. </w:t>
      </w:r>
    </w:p>
    <w:p w14:paraId="79B658D5" w14:textId="77777777" w:rsidR="00B04B75" w:rsidRPr="005F55E8" w:rsidRDefault="00B04B75" w:rsidP="004D2F32">
      <w:pPr>
        <w:pStyle w:val="li1"/>
        <w:spacing w:before="0" w:beforeAutospacing="0" w:after="0" w:afterAutospacing="0" w:line="276" w:lineRule="auto"/>
        <w:ind w:left="720"/>
        <w:jc w:val="both"/>
        <w:rPr>
          <w:rFonts w:asciiTheme="minorHAnsi" w:eastAsia="Times New Roman" w:hAnsiTheme="minorHAnsi" w:cstheme="minorHAnsi"/>
          <w:color w:val="000000"/>
        </w:rPr>
      </w:pPr>
    </w:p>
    <w:p w14:paraId="2F8D440D" w14:textId="04C4A000" w:rsidR="003C010A" w:rsidRDefault="00625186" w:rsidP="004D2F32">
      <w:pPr>
        <w:pStyle w:val="Akapitzlist"/>
        <w:numPr>
          <w:ilvl w:val="0"/>
          <w:numId w:val="12"/>
        </w:numPr>
        <w:spacing w:line="276" w:lineRule="auto"/>
        <w:jc w:val="both"/>
        <w:rPr>
          <w:rFonts w:cstheme="minorHAnsi"/>
          <w:b/>
          <w:bCs/>
        </w:rPr>
      </w:pPr>
      <w:r w:rsidRPr="00B04B75">
        <w:rPr>
          <w:rFonts w:cstheme="minorHAnsi"/>
          <w:b/>
          <w:bCs/>
        </w:rPr>
        <w:t xml:space="preserve">Inne uwagi. </w:t>
      </w:r>
    </w:p>
    <w:p w14:paraId="1D60DD7D" w14:textId="77777777" w:rsidR="00B04B75" w:rsidRPr="00B04B75" w:rsidRDefault="00B04B75" w:rsidP="004D2F32">
      <w:pPr>
        <w:pStyle w:val="Akapitzlist"/>
        <w:spacing w:line="276" w:lineRule="auto"/>
        <w:jc w:val="both"/>
        <w:rPr>
          <w:rFonts w:cstheme="minorHAnsi"/>
          <w:b/>
          <w:bCs/>
        </w:rPr>
      </w:pPr>
    </w:p>
    <w:p w14:paraId="66825402" w14:textId="4D3EEF4A" w:rsidR="00B04B75" w:rsidRDefault="00B04B75" w:rsidP="004D2F32">
      <w:pPr>
        <w:pStyle w:val="Akapitzlist"/>
        <w:numPr>
          <w:ilvl w:val="0"/>
          <w:numId w:val="13"/>
        </w:numPr>
        <w:spacing w:after="0" w:line="276" w:lineRule="auto"/>
        <w:contextualSpacing w:val="0"/>
        <w:jc w:val="both"/>
        <w:rPr>
          <w:rFonts w:eastAsia="Times New Roman" w:cstheme="minorHAnsi"/>
        </w:rPr>
      </w:pPr>
      <w:r>
        <w:rPr>
          <w:rFonts w:eastAsia="Times New Roman" w:cstheme="minorHAnsi"/>
        </w:rPr>
        <w:t>p</w:t>
      </w:r>
      <w:r w:rsidR="00625186" w:rsidRPr="005F55E8">
        <w:rPr>
          <w:rFonts w:eastAsia="Times New Roman" w:cstheme="minorHAnsi"/>
        </w:rPr>
        <w:t>roponujemy doprecyzowa</w:t>
      </w:r>
      <w:r w:rsidR="00542BB0">
        <w:rPr>
          <w:rFonts w:eastAsia="Times New Roman" w:cstheme="minorHAnsi"/>
        </w:rPr>
        <w:t>ć</w:t>
      </w:r>
      <w:r w:rsidR="00625186" w:rsidRPr="005F55E8">
        <w:rPr>
          <w:rFonts w:eastAsia="Times New Roman" w:cstheme="minorHAnsi"/>
        </w:rPr>
        <w:t xml:space="preserve">, że przepisy art. 24aa ustawy o CIT nie mają zastosowania m.in. do instytucji finansowych. Podobne wyłączenia istnieją już w przepisach np. w art. 7b ustawy o CIT. </w:t>
      </w:r>
    </w:p>
    <w:p w14:paraId="7D1EB521" w14:textId="1D0DE6BD" w:rsidR="00625186" w:rsidRPr="00B04B75" w:rsidRDefault="00B04B75" w:rsidP="004D2F32">
      <w:pPr>
        <w:pStyle w:val="Akapitzlist"/>
        <w:numPr>
          <w:ilvl w:val="0"/>
          <w:numId w:val="13"/>
        </w:numPr>
        <w:spacing w:after="0" w:line="276" w:lineRule="auto"/>
        <w:contextualSpacing w:val="0"/>
        <w:jc w:val="both"/>
        <w:rPr>
          <w:rFonts w:eastAsia="Times New Roman" w:cstheme="minorHAnsi"/>
        </w:rPr>
      </w:pPr>
      <w:r>
        <w:rPr>
          <w:rFonts w:cstheme="minorHAnsi"/>
        </w:rPr>
        <w:t>z</w:t>
      </w:r>
      <w:r w:rsidR="00625186" w:rsidRPr="00B04B75">
        <w:rPr>
          <w:rFonts w:cstheme="minorHAnsi"/>
        </w:rPr>
        <w:t>akres stosowania wyłączenia dla wybranych grup podmiotów ogranicza się na ten moment do krajów U</w:t>
      </w:r>
      <w:r w:rsidR="006E47AC">
        <w:rPr>
          <w:rFonts w:cstheme="minorHAnsi"/>
        </w:rPr>
        <w:t>E</w:t>
      </w:r>
      <w:r w:rsidR="00625186" w:rsidRPr="00B04B75">
        <w:rPr>
          <w:rFonts w:cstheme="minorHAnsi"/>
        </w:rPr>
        <w:t xml:space="preserve"> oraz EOG prowadzących rzeczywistą działalność gospodarczą. </w:t>
      </w:r>
      <w:r>
        <w:rPr>
          <w:rFonts w:cstheme="minorHAnsi"/>
        </w:rPr>
        <w:lastRenderedPageBreak/>
        <w:t>W</w:t>
      </w:r>
      <w:r w:rsidR="005F5539">
        <w:rPr>
          <w:rFonts w:cstheme="minorHAnsi"/>
        </w:rPr>
        <w:t>nosimy</w:t>
      </w:r>
      <w:r w:rsidR="00625186" w:rsidRPr="00B04B75">
        <w:rPr>
          <w:rFonts w:cstheme="minorHAnsi"/>
        </w:rPr>
        <w:t xml:space="preserve"> o rozszerzenie katalogu o inne kraje europejskie jak np. Wielka Brytania czy Szwajcaria.  </w:t>
      </w:r>
    </w:p>
    <w:p w14:paraId="597883B5" w14:textId="204DCA12" w:rsidR="003C010A" w:rsidRPr="005F5539" w:rsidRDefault="003C010A" w:rsidP="004D2F32">
      <w:pPr>
        <w:pStyle w:val="Akapitzlist"/>
        <w:numPr>
          <w:ilvl w:val="0"/>
          <w:numId w:val="13"/>
        </w:numPr>
        <w:spacing w:line="276" w:lineRule="auto"/>
        <w:jc w:val="both"/>
        <w:rPr>
          <w:rFonts w:cstheme="minorHAnsi"/>
        </w:rPr>
      </w:pPr>
      <w:r w:rsidRPr="005F5539">
        <w:rPr>
          <w:rFonts w:cstheme="minorHAnsi"/>
        </w:rPr>
        <w:t>wskazujemy, że na stronie 8 projektu objaśnień w ostatnim akapicie pierwszego zdania wskazano odesłanie do nieistniejącego ust. 1 art. 24aa ustawy o CIT.</w:t>
      </w:r>
    </w:p>
    <w:p w14:paraId="4C05248B" w14:textId="77777777" w:rsidR="00596D86" w:rsidRPr="005F55E8" w:rsidRDefault="00596D86" w:rsidP="005F55E8">
      <w:pPr>
        <w:pStyle w:val="Default"/>
        <w:spacing w:line="276" w:lineRule="auto"/>
        <w:ind w:left="567"/>
        <w:jc w:val="both"/>
        <w:rPr>
          <w:rFonts w:asciiTheme="minorHAnsi" w:hAnsiTheme="minorHAnsi" w:cstheme="minorHAnsi"/>
          <w:b/>
          <w:bCs/>
          <w:color w:val="auto"/>
          <w:sz w:val="22"/>
          <w:szCs w:val="22"/>
        </w:rPr>
      </w:pPr>
    </w:p>
    <w:p w14:paraId="5B3189BB" w14:textId="39D81956" w:rsidR="00856184" w:rsidRPr="005F55E8" w:rsidRDefault="00856184" w:rsidP="005F55E8">
      <w:pPr>
        <w:spacing w:before="120" w:after="120" w:line="276" w:lineRule="auto"/>
        <w:jc w:val="both"/>
        <w:rPr>
          <w:rFonts w:asciiTheme="minorHAnsi" w:eastAsia="Raleway" w:hAnsiTheme="minorHAnsi" w:cstheme="minorHAnsi"/>
          <w:b/>
          <w:sz w:val="22"/>
          <w:szCs w:val="22"/>
        </w:rPr>
      </w:pPr>
    </w:p>
    <w:p w14:paraId="7790FF36" w14:textId="276B81D9" w:rsidR="2A87522B" w:rsidRPr="005F4353" w:rsidRDefault="35FE51BC" w:rsidP="00F44F2C">
      <w:pPr>
        <w:spacing w:before="120" w:line="276" w:lineRule="auto"/>
        <w:ind w:firstLine="567"/>
        <w:jc w:val="both"/>
        <w:rPr>
          <w:rFonts w:ascii="Calibri" w:eastAsia="Calibri" w:hAnsi="Calibri" w:cs="Calibri"/>
          <w:sz w:val="22"/>
          <w:szCs w:val="22"/>
        </w:rPr>
      </w:pPr>
      <w:r w:rsidRPr="475596BB">
        <w:rPr>
          <w:rFonts w:ascii="Calibri" w:eastAsia="Calibri" w:hAnsi="Calibri" w:cs="Calibri"/>
          <w:b/>
          <w:bCs/>
          <w:i/>
          <w:iCs/>
          <w:color w:val="000000" w:themeColor="text1"/>
          <w:sz w:val="22"/>
          <w:szCs w:val="22"/>
        </w:rPr>
        <w:t>Konfederacja Lewiatan</w:t>
      </w:r>
      <w:r w:rsidR="00821628">
        <w:rPr>
          <w:rFonts w:ascii="Calibri" w:eastAsia="Calibri" w:hAnsi="Calibri" w:cs="Calibri"/>
          <w:b/>
          <w:bCs/>
          <w:i/>
          <w:iCs/>
          <w:color w:val="000000" w:themeColor="text1"/>
          <w:sz w:val="22"/>
          <w:szCs w:val="22"/>
        </w:rPr>
        <w:t>,</w:t>
      </w:r>
      <w:r w:rsidRPr="475596BB">
        <w:rPr>
          <w:rFonts w:ascii="Calibri" w:eastAsia="Calibri" w:hAnsi="Calibri" w:cs="Calibri"/>
          <w:i/>
          <w:iCs/>
          <w:color w:val="000000" w:themeColor="text1"/>
          <w:sz w:val="22"/>
          <w:szCs w:val="22"/>
        </w:rPr>
        <w:t xml:space="preserve"> </w:t>
      </w:r>
      <w:r w:rsidRPr="475596BB">
        <w:rPr>
          <w:rFonts w:ascii="Calibri" w:eastAsia="Calibri" w:hAnsi="Calibri" w:cs="Calibri"/>
          <w:b/>
          <w:bCs/>
          <w:i/>
          <w:iCs/>
          <w:color w:val="000000" w:themeColor="text1"/>
          <w:sz w:val="22"/>
          <w:szCs w:val="22"/>
        </w:rPr>
        <w:t>KL/</w:t>
      </w:r>
      <w:r w:rsidR="00821628">
        <w:rPr>
          <w:rFonts w:ascii="Calibri" w:eastAsia="Calibri" w:hAnsi="Calibri" w:cs="Calibri"/>
          <w:b/>
          <w:bCs/>
          <w:i/>
          <w:iCs/>
          <w:color w:val="000000" w:themeColor="text1"/>
          <w:sz w:val="22"/>
          <w:szCs w:val="22"/>
        </w:rPr>
        <w:t>265</w:t>
      </w:r>
      <w:r w:rsidRPr="475596BB">
        <w:rPr>
          <w:rFonts w:ascii="Calibri" w:eastAsia="Calibri" w:hAnsi="Calibri" w:cs="Calibri"/>
          <w:b/>
          <w:bCs/>
          <w:i/>
          <w:iCs/>
          <w:color w:val="000000" w:themeColor="text1"/>
          <w:sz w:val="22"/>
          <w:szCs w:val="22"/>
        </w:rPr>
        <w:t>/</w:t>
      </w:r>
      <w:r w:rsidR="00821628">
        <w:rPr>
          <w:rFonts w:ascii="Calibri" w:eastAsia="Calibri" w:hAnsi="Calibri" w:cs="Calibri"/>
          <w:b/>
          <w:bCs/>
          <w:i/>
          <w:iCs/>
          <w:color w:val="000000" w:themeColor="text1"/>
          <w:sz w:val="22"/>
          <w:szCs w:val="22"/>
        </w:rPr>
        <w:t>119</w:t>
      </w:r>
      <w:r w:rsidRPr="475596BB">
        <w:rPr>
          <w:rFonts w:ascii="Calibri" w:eastAsia="Calibri" w:hAnsi="Calibri" w:cs="Calibri"/>
          <w:b/>
          <w:bCs/>
          <w:i/>
          <w:iCs/>
          <w:color w:val="000000" w:themeColor="text1"/>
          <w:sz w:val="22"/>
          <w:szCs w:val="22"/>
        </w:rPr>
        <w:t>/ASW/2023</w:t>
      </w:r>
    </w:p>
    <w:p w14:paraId="29922BE8" w14:textId="77777777" w:rsidR="00DA09CE" w:rsidRPr="0095263A" w:rsidRDefault="00DA09CE" w:rsidP="005F4353">
      <w:pPr>
        <w:pStyle w:val="xmsolistparagraph"/>
        <w:spacing w:before="0" w:beforeAutospacing="0" w:after="0" w:afterAutospacing="0" w:line="276" w:lineRule="auto"/>
        <w:jc w:val="both"/>
        <w:rPr>
          <w:rFonts w:asciiTheme="minorHAnsi" w:hAnsiTheme="minorHAnsi" w:cstheme="minorHAnsi"/>
          <w:sz w:val="22"/>
          <w:szCs w:val="22"/>
        </w:rPr>
      </w:pPr>
    </w:p>
    <w:sectPr w:rsidR="00DA09CE" w:rsidRPr="0095263A" w:rsidSect="00375B00">
      <w:headerReference w:type="default" r:id="rId8"/>
      <w:footerReference w:type="default" r:id="rId9"/>
      <w:headerReference w:type="first" r:id="rId10"/>
      <w:footerReference w:type="first" r:id="rId11"/>
      <w:pgSz w:w="11906" w:h="16838" w:code="9"/>
      <w:pgMar w:top="851" w:right="964" w:bottom="1701" w:left="1701" w:header="0" w:footer="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25DB" w14:textId="77777777" w:rsidR="004B26D5" w:rsidRDefault="004B26D5">
      <w:r>
        <w:separator/>
      </w:r>
    </w:p>
  </w:endnote>
  <w:endnote w:type="continuationSeparator" w:id="0">
    <w:p w14:paraId="05967B70" w14:textId="77777777" w:rsidR="004B26D5" w:rsidRDefault="004B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Raleway">
    <w:altName w:val="Trebuchet MS"/>
    <w:charset w:val="EE"/>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24549"/>
      <w:docPartObj>
        <w:docPartGallery w:val="Page Numbers (Bottom of Page)"/>
        <w:docPartUnique/>
      </w:docPartObj>
    </w:sdtPr>
    <w:sdtEndPr/>
    <w:sdtContent>
      <w:p w14:paraId="1C84FEE6" w14:textId="77777777" w:rsidR="00375B00" w:rsidRPr="00FF2A24" w:rsidRDefault="00375B00" w:rsidP="00375B00">
        <w:pPr>
          <w:jc w:val="right"/>
          <w:rPr>
            <w:rFonts w:ascii="Arial" w:hAnsi="Arial" w:cs="Arial"/>
            <w:noProof/>
            <w:sz w:val="20"/>
            <w:szCs w:val="20"/>
          </w:rPr>
        </w:pPr>
        <w:r w:rsidRPr="00FF2A24">
          <w:rPr>
            <w:rFonts w:ascii="Arial" w:hAnsi="Arial" w:cs="Arial"/>
            <w:noProof/>
            <w:sz w:val="20"/>
            <w:szCs w:val="20"/>
          </w:rPr>
          <w:t xml:space="preserve"> </w:t>
        </w:r>
        <w:r w:rsidRPr="00FF2A24">
          <w:rPr>
            <w:rFonts w:ascii="Arial" w:hAnsi="Arial" w:cs="Arial"/>
            <w:sz w:val="20"/>
            <w:szCs w:val="20"/>
          </w:rPr>
          <w:t xml:space="preserve"> - </w:t>
        </w:r>
        <w:r w:rsidRPr="00FF2A24">
          <w:rPr>
            <w:rFonts w:ascii="Arial" w:hAnsi="Arial" w:cs="Arial"/>
            <w:color w:val="002060"/>
            <w:sz w:val="20"/>
            <w:szCs w:val="20"/>
          </w:rPr>
          <w:fldChar w:fldCharType="begin"/>
        </w:r>
        <w:r w:rsidRPr="00FF2A24">
          <w:rPr>
            <w:rFonts w:ascii="Arial" w:hAnsi="Arial" w:cs="Arial"/>
            <w:color w:val="002060"/>
            <w:sz w:val="20"/>
            <w:szCs w:val="20"/>
          </w:rPr>
          <w:instrText xml:space="preserve"> PAGE   \* MERGEFORMAT </w:instrText>
        </w:r>
        <w:r w:rsidRPr="00FF2A24">
          <w:rPr>
            <w:rFonts w:ascii="Arial" w:hAnsi="Arial" w:cs="Arial"/>
            <w:color w:val="002060"/>
            <w:sz w:val="20"/>
            <w:szCs w:val="20"/>
          </w:rPr>
          <w:fldChar w:fldCharType="separate"/>
        </w:r>
        <w:r>
          <w:rPr>
            <w:rFonts w:ascii="Arial" w:hAnsi="Arial" w:cs="Arial"/>
            <w:color w:val="002060"/>
            <w:sz w:val="20"/>
            <w:szCs w:val="20"/>
          </w:rPr>
          <w:t>1</w:t>
        </w:r>
        <w:r w:rsidRPr="00FF2A24">
          <w:rPr>
            <w:rFonts w:ascii="Arial" w:hAnsi="Arial" w:cs="Arial"/>
            <w:color w:val="002060"/>
            <w:sz w:val="20"/>
            <w:szCs w:val="20"/>
          </w:rPr>
          <w:fldChar w:fldCharType="end"/>
        </w:r>
        <w:r w:rsidRPr="00FF2A24">
          <w:rPr>
            <w:rFonts w:ascii="Arial" w:hAnsi="Arial" w:cs="Arial"/>
            <w:noProof/>
            <w:color w:val="002060"/>
            <w:sz w:val="20"/>
            <w:szCs w:val="20"/>
          </w:rPr>
          <w:t xml:space="preserve"> - </w:t>
        </w:r>
      </w:p>
      <w:p w14:paraId="1C91939B" w14:textId="3533838A" w:rsidR="00C72227" w:rsidRDefault="001D0A27">
        <w:pPr>
          <w:pStyle w:val="Stopka"/>
          <w:jc w:val="right"/>
        </w:pPr>
      </w:p>
    </w:sdtContent>
  </w:sdt>
  <w:p w14:paraId="063AFE75" w14:textId="77777777" w:rsidR="00C72227" w:rsidRPr="008D5B7E" w:rsidRDefault="00C72227" w:rsidP="008D5B7E">
    <w:pPr>
      <w:pStyle w:val="Stopk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3A4B" w14:textId="77777777" w:rsidR="00856184" w:rsidRDefault="00856184" w:rsidP="00856184">
    <w:pPr>
      <w:pStyle w:val="Stopka"/>
      <w:jc w:val="right"/>
    </w:pPr>
    <w:r>
      <w:rPr>
        <w:rFonts w:ascii="Arial" w:hAnsi="Arial" w:cs="Arial"/>
        <w:noProof/>
        <w:sz w:val="14"/>
        <w:szCs w:val="14"/>
      </w:rPr>
      <w:drawing>
        <wp:inline distT="0" distB="0" distL="0" distR="0" wp14:anchorId="06DC7ED4" wp14:editId="53FA41DD">
          <wp:extent cx="1915678" cy="196553"/>
          <wp:effectExtent l="0" t="0" r="0" b="0"/>
          <wp:docPr id="1802772977" name="Obraz 180277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35058" cy="198541"/>
                  </a:xfrm>
                  <a:prstGeom prst="rect">
                    <a:avLst/>
                  </a:prstGeom>
                </pic:spPr>
              </pic:pic>
            </a:graphicData>
          </a:graphic>
        </wp:inline>
      </w:drawing>
    </w:r>
    <w:r>
      <w:rPr>
        <w:rFonts w:ascii="Arial" w:hAnsi="Arial" w:cs="Arial"/>
        <w:noProof/>
        <w:sz w:val="14"/>
        <w:szCs w:val="14"/>
      </w:rPr>
      <mc:AlternateContent>
        <mc:Choice Requires="wpg">
          <w:drawing>
            <wp:anchor distT="0" distB="0" distL="114300" distR="114300" simplePos="0" relativeHeight="251661312" behindDoc="0" locked="0" layoutInCell="1" allowOverlap="1" wp14:anchorId="42BD93A0" wp14:editId="7DD540E1">
              <wp:simplePos x="0" y="0"/>
              <wp:positionH relativeFrom="column">
                <wp:posOffset>539436</wp:posOffset>
              </wp:positionH>
              <wp:positionV relativeFrom="paragraph">
                <wp:posOffset>212442</wp:posOffset>
              </wp:positionV>
              <wp:extent cx="280028" cy="430040"/>
              <wp:effectExtent l="0" t="0" r="6350" b="8255"/>
              <wp:wrapNone/>
              <wp:docPr id="2009372918" name="Grupa 2009372918"/>
              <wp:cNvGraphicFramePr/>
              <a:graphic xmlns:a="http://schemas.openxmlformats.org/drawingml/2006/main">
                <a:graphicData uri="http://schemas.microsoft.com/office/word/2010/wordprocessingGroup">
                  <wpg:wgp>
                    <wpg:cNvGrpSpPr/>
                    <wpg:grpSpPr>
                      <a:xfrm>
                        <a:off x="0" y="0"/>
                        <a:ext cx="280028" cy="430040"/>
                        <a:chOff x="0" y="0"/>
                        <a:chExt cx="280028" cy="430040"/>
                      </a:xfrm>
                    </wpg:grpSpPr>
                    <wps:wsp>
                      <wps:cNvPr id="1028537452" name="Prostokąt 1028537452"/>
                      <wps:cNvSpPr/>
                      <wps:spPr>
                        <a:xfrm>
                          <a:off x="140328" y="0"/>
                          <a:ext cx="139700" cy="4298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5023888" name="Prostokąt 1715023888"/>
                      <wps:cNvSpPr/>
                      <wps:spPr>
                        <a:xfrm>
                          <a:off x="0" y="0"/>
                          <a:ext cx="140329" cy="430040"/>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B26D6E" id="Grupa 2009372918" o:spid="_x0000_s1026" style="position:absolute;margin-left:42.5pt;margin-top:16.75pt;width:22.05pt;height:33.85pt;z-index:251661312" coordsize="280028,43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">
              <v:rect id="Prostokąt 1028537452" o:spid="_x0000_s1027" style="position:absolute;left:140328;width:139700;height:429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" fillcolor="#002060" stroked="f" strokeweight="1pt"/>
              <v:rect id="Prostokąt 1715023888" o:spid="_x0000_s1028" style="position:absolute;width:140329;height:430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" fillcolor="#3cc" stroked="f" strokeweight="1pt"/>
            </v:group>
          </w:pict>
        </mc:Fallback>
      </mc:AlternateContent>
    </w:r>
    <w:r>
      <w:rPr>
        <w:rFonts w:ascii="Arial" w:hAnsi="Arial" w:cs="Arial"/>
        <w:noProof/>
        <w:sz w:val="14"/>
        <w:szCs w:val="14"/>
      </w:rPr>
      <w:drawing>
        <wp:inline distT="0" distB="0" distL="0" distR="0" wp14:anchorId="7926FD2F" wp14:editId="67CBE13E">
          <wp:extent cx="1162050" cy="200025"/>
          <wp:effectExtent l="0" t="0" r="0" b="9525"/>
          <wp:docPr id="331614394" name="Obraz 331614394"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435812">
      <w:t xml:space="preserve"> </w:t>
    </w:r>
  </w:p>
  <w:tbl>
    <w:tblPr>
      <w:tblStyle w:val="Tabela-Siatka"/>
      <w:tblW w:w="8221" w:type="dxa"/>
      <w:tblInd w:w="851" w:type="dxa"/>
      <w:tblBorders>
        <w:top w:val="single" w:sz="8" w:space="0" w:color="33CC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013"/>
      <w:gridCol w:w="1984"/>
      <w:gridCol w:w="2693"/>
    </w:tblGrid>
    <w:tr w:rsidR="00856184" w:rsidRPr="004712E5" w14:paraId="570566B4" w14:textId="77777777" w:rsidTr="00E223FD">
      <w:tc>
        <w:tcPr>
          <w:tcW w:w="1531" w:type="dxa"/>
        </w:tcPr>
        <w:p w14:paraId="21981FB9" w14:textId="77777777" w:rsidR="00856184" w:rsidRPr="004712E5" w:rsidRDefault="00856184" w:rsidP="00856184">
          <w:pPr>
            <w:pStyle w:val="Stopka"/>
            <w:ind w:left="-109"/>
            <w:rPr>
              <w:rFonts w:ascii="Arial" w:hAnsi="Arial" w:cs="Arial"/>
              <w:color w:val="002060"/>
              <w:sz w:val="12"/>
              <w:szCs w:val="12"/>
            </w:rPr>
          </w:pPr>
        </w:p>
      </w:tc>
      <w:tc>
        <w:tcPr>
          <w:tcW w:w="2013" w:type="dxa"/>
        </w:tcPr>
        <w:p w14:paraId="6405B2D4" w14:textId="77777777" w:rsidR="00856184" w:rsidRPr="00FF2A24" w:rsidRDefault="00856184" w:rsidP="00856184">
          <w:pPr>
            <w:pStyle w:val="Stopka"/>
            <w:rPr>
              <w:rFonts w:ascii="Arial" w:hAnsi="Arial" w:cs="Arial"/>
              <w:color w:val="002060"/>
              <w:sz w:val="14"/>
              <w:szCs w:val="14"/>
            </w:rPr>
          </w:pPr>
        </w:p>
        <w:p w14:paraId="49AA58D0"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Konfederacja Lewiatan</w:t>
          </w:r>
        </w:p>
        <w:p w14:paraId="271E0FB0"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ul. Zbyszka Cybulskiego 3</w:t>
          </w:r>
        </w:p>
        <w:p w14:paraId="474C8A89"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00-727 Warszawa</w:t>
          </w:r>
        </w:p>
      </w:tc>
      <w:tc>
        <w:tcPr>
          <w:tcW w:w="1984" w:type="dxa"/>
        </w:tcPr>
        <w:p w14:paraId="5E6B7B11" w14:textId="77777777" w:rsidR="00856184" w:rsidRPr="009F3395" w:rsidRDefault="00856184" w:rsidP="00856184">
          <w:pPr>
            <w:pStyle w:val="Stopka"/>
            <w:rPr>
              <w:rFonts w:ascii="Arial" w:hAnsi="Arial" w:cs="Arial"/>
              <w:color w:val="002060"/>
              <w:sz w:val="14"/>
              <w:szCs w:val="14"/>
              <w:lang w:val="en-US"/>
            </w:rPr>
          </w:pPr>
        </w:p>
        <w:p w14:paraId="5C5D1816" w14:textId="77777777" w:rsidR="00856184" w:rsidRPr="009F3395" w:rsidRDefault="00856184" w:rsidP="00856184">
          <w:pPr>
            <w:pStyle w:val="Stopka"/>
            <w:rPr>
              <w:rFonts w:ascii="Arial" w:hAnsi="Arial" w:cs="Arial"/>
              <w:color w:val="002060"/>
              <w:sz w:val="14"/>
              <w:szCs w:val="14"/>
              <w:lang w:val="en-US"/>
            </w:rPr>
          </w:pPr>
          <w:r w:rsidRPr="009F3395">
            <w:rPr>
              <w:rFonts w:ascii="Arial" w:hAnsi="Arial" w:cs="Arial"/>
              <w:color w:val="002060"/>
              <w:sz w:val="14"/>
              <w:szCs w:val="14"/>
              <w:lang w:val="en-US"/>
            </w:rPr>
            <w:t>tel. +48 22 55 99 900</w:t>
          </w:r>
        </w:p>
        <w:p w14:paraId="7A71E6D2" w14:textId="77777777" w:rsidR="00856184" w:rsidRPr="009F3395" w:rsidRDefault="001D0A27" w:rsidP="00856184">
          <w:pPr>
            <w:pStyle w:val="Stopka"/>
            <w:rPr>
              <w:rFonts w:ascii="Arial" w:hAnsi="Arial" w:cs="Arial"/>
              <w:color w:val="002060"/>
              <w:sz w:val="14"/>
              <w:szCs w:val="14"/>
              <w:lang w:val="en-US"/>
            </w:rPr>
          </w:pPr>
          <w:hyperlink r:id="rId3" w:history="1">
            <w:r w:rsidR="00856184" w:rsidRPr="009F3395">
              <w:rPr>
                <w:rStyle w:val="Hipercze"/>
                <w:rFonts w:ascii="Arial" w:hAnsi="Arial" w:cs="Arial"/>
                <w:color w:val="002060"/>
                <w:sz w:val="14"/>
                <w:szCs w:val="14"/>
                <w:lang w:val="en-US"/>
              </w:rPr>
              <w:t>lewiatan@lewiatan.org</w:t>
            </w:r>
          </w:hyperlink>
        </w:p>
        <w:p w14:paraId="7EB0F687" w14:textId="77777777" w:rsidR="00856184" w:rsidRPr="009F3395" w:rsidRDefault="00856184" w:rsidP="00856184">
          <w:pPr>
            <w:pStyle w:val="Stopka"/>
            <w:rPr>
              <w:rFonts w:ascii="Arial" w:hAnsi="Arial" w:cs="Arial"/>
              <w:color w:val="002060"/>
              <w:sz w:val="14"/>
              <w:szCs w:val="14"/>
              <w:lang w:val="en-US"/>
            </w:rPr>
          </w:pPr>
          <w:r w:rsidRPr="009F3395">
            <w:rPr>
              <w:rFonts w:ascii="Arial" w:hAnsi="Arial" w:cs="Arial"/>
              <w:color w:val="002060"/>
              <w:sz w:val="14"/>
              <w:szCs w:val="14"/>
              <w:lang w:val="en-US"/>
            </w:rPr>
            <w:t>www.lewiatan.org.</w:t>
          </w:r>
        </w:p>
      </w:tc>
      <w:tc>
        <w:tcPr>
          <w:tcW w:w="2693" w:type="dxa"/>
        </w:tcPr>
        <w:p w14:paraId="65EE9D24" w14:textId="77777777" w:rsidR="00856184" w:rsidRPr="009F3395" w:rsidRDefault="00856184" w:rsidP="00856184">
          <w:pPr>
            <w:pStyle w:val="Stopka"/>
            <w:rPr>
              <w:rFonts w:ascii="Arial" w:hAnsi="Arial" w:cs="Arial"/>
              <w:color w:val="002060"/>
              <w:sz w:val="14"/>
              <w:szCs w:val="14"/>
              <w:lang w:val="en-US"/>
            </w:rPr>
          </w:pPr>
        </w:p>
        <w:p w14:paraId="0E0F50E9"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NIP 5262353400</w:t>
          </w:r>
        </w:p>
        <w:p w14:paraId="7C9FC485"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KRS 0000053779</w:t>
          </w:r>
        </w:p>
        <w:p w14:paraId="18432645"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Sąd Rejonowy dla</w:t>
          </w:r>
        </w:p>
        <w:p w14:paraId="631FD398"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m. st. Warszawy w Warszawie XIII Wydział Gospodarczy</w:t>
          </w:r>
        </w:p>
      </w:tc>
    </w:tr>
  </w:tbl>
  <w:p w14:paraId="0541E43B" w14:textId="77777777" w:rsidR="00856184" w:rsidRPr="00ED378B" w:rsidRDefault="00856184" w:rsidP="00856184">
    <w:pPr>
      <w:pStyle w:val="Stopka"/>
      <w:ind w:left="851"/>
      <w:rPr>
        <w:rFonts w:ascii="Arial" w:hAnsi="Arial" w:cs="Arial"/>
        <w:color w:val="002060"/>
        <w:sz w:val="20"/>
        <w:szCs w:val="20"/>
      </w:rPr>
    </w:pPr>
  </w:p>
  <w:p w14:paraId="4BDD60EF" w14:textId="77777777" w:rsidR="00856184" w:rsidRPr="00FF2A24" w:rsidRDefault="00856184" w:rsidP="00856184">
    <w:pPr>
      <w:jc w:val="right"/>
      <w:rPr>
        <w:rFonts w:ascii="Arial" w:hAnsi="Arial" w:cs="Arial"/>
        <w:noProof/>
        <w:sz w:val="20"/>
        <w:szCs w:val="20"/>
      </w:rPr>
    </w:pPr>
    <w:r w:rsidRPr="00FF2A24">
      <w:rPr>
        <w:rFonts w:ascii="Arial" w:hAnsi="Arial" w:cs="Arial"/>
        <w:noProof/>
        <w:sz w:val="20"/>
        <w:szCs w:val="20"/>
      </w:rPr>
      <w:t xml:space="preserve"> </w:t>
    </w:r>
    <w:r w:rsidRPr="00FF2A24">
      <w:rPr>
        <w:rFonts w:ascii="Arial" w:hAnsi="Arial" w:cs="Arial"/>
        <w:sz w:val="20"/>
        <w:szCs w:val="20"/>
      </w:rPr>
      <w:t xml:space="preserve"> - </w:t>
    </w:r>
    <w:r w:rsidRPr="00FF2A24">
      <w:rPr>
        <w:rFonts w:ascii="Arial" w:hAnsi="Arial" w:cs="Arial"/>
        <w:color w:val="002060"/>
        <w:sz w:val="20"/>
        <w:szCs w:val="20"/>
      </w:rPr>
      <w:fldChar w:fldCharType="begin"/>
    </w:r>
    <w:r w:rsidRPr="00FF2A24">
      <w:rPr>
        <w:rFonts w:ascii="Arial" w:hAnsi="Arial" w:cs="Arial"/>
        <w:color w:val="002060"/>
        <w:sz w:val="20"/>
        <w:szCs w:val="20"/>
      </w:rPr>
      <w:instrText xml:space="preserve"> PAGE   \* MERGEFORMAT </w:instrText>
    </w:r>
    <w:r w:rsidRPr="00FF2A24">
      <w:rPr>
        <w:rFonts w:ascii="Arial" w:hAnsi="Arial" w:cs="Arial"/>
        <w:color w:val="002060"/>
        <w:sz w:val="20"/>
        <w:szCs w:val="20"/>
      </w:rPr>
      <w:fldChar w:fldCharType="separate"/>
    </w:r>
    <w:r>
      <w:rPr>
        <w:rFonts w:ascii="Arial" w:hAnsi="Arial" w:cs="Arial"/>
        <w:color w:val="002060"/>
        <w:sz w:val="20"/>
        <w:szCs w:val="20"/>
      </w:rPr>
      <w:t>1</w:t>
    </w:r>
    <w:r w:rsidRPr="00FF2A24">
      <w:rPr>
        <w:rFonts w:ascii="Arial" w:hAnsi="Arial" w:cs="Arial"/>
        <w:color w:val="002060"/>
        <w:sz w:val="20"/>
        <w:szCs w:val="20"/>
      </w:rPr>
      <w:fldChar w:fldCharType="end"/>
    </w:r>
    <w:r w:rsidRPr="00FF2A24">
      <w:rPr>
        <w:rFonts w:ascii="Arial" w:hAnsi="Arial" w:cs="Arial"/>
        <w:noProof/>
        <w:color w:val="002060"/>
        <w:sz w:val="20"/>
        <w:szCs w:val="20"/>
      </w:rPr>
      <w:t xml:space="preserve"> - </w:t>
    </w:r>
  </w:p>
  <w:p w14:paraId="454CD5E3" w14:textId="5CE522E9" w:rsidR="00C72227" w:rsidRDefault="00C72227" w:rsidP="0080359A">
    <w:pPr>
      <w:pStyle w:val="Stopka"/>
      <w:jc w:val="right"/>
    </w:pPr>
  </w:p>
  <w:p w14:paraId="2FB648F9" w14:textId="77777777" w:rsidR="00C72227" w:rsidRDefault="00C72227" w:rsidP="0080359A">
    <w:pPr>
      <w:pStyle w:val="Stopka"/>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DA30" w14:textId="77777777" w:rsidR="004B26D5" w:rsidRDefault="004B26D5">
      <w:r>
        <w:separator/>
      </w:r>
    </w:p>
  </w:footnote>
  <w:footnote w:type="continuationSeparator" w:id="0">
    <w:p w14:paraId="5ABE67B4" w14:textId="77777777" w:rsidR="004B26D5" w:rsidRDefault="004B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60BF" w14:textId="77777777" w:rsidR="00C72227" w:rsidRDefault="00C72227" w:rsidP="00B01C4A">
    <w:pPr>
      <w:pStyle w:val="Nagwek"/>
      <w:tabs>
        <w:tab w:val="clear" w:pos="4536"/>
        <w:tab w:val="clear" w:pos="9072"/>
        <w:tab w:val="right" w:pos="10686"/>
      </w:tabs>
      <w:ind w:left="567" w:right="-140" w:firstLine="567"/>
      <w:jc w:val="center"/>
    </w:pPr>
    <w:r>
      <w:t xml:space="preserve">                                                                                                                                            </w:t>
    </w:r>
  </w:p>
  <w:p w14:paraId="35B52647" w14:textId="77777777" w:rsidR="00C72227" w:rsidRDefault="00C72227" w:rsidP="00711C38">
    <w:pPr>
      <w:pStyle w:val="Nagwek"/>
      <w:tabs>
        <w:tab w:val="clear" w:pos="4536"/>
        <w:tab w:val="clear" w:pos="9072"/>
        <w:tab w:val="right" w:pos="10686"/>
      </w:tabs>
      <w:ind w:right="-140" w:hanging="142"/>
    </w:pPr>
  </w:p>
  <w:p w14:paraId="018A2FB0" w14:textId="77777777" w:rsidR="00C72227" w:rsidRDefault="00C72227" w:rsidP="00711C38">
    <w:pPr>
      <w:pStyle w:val="Nagwek"/>
      <w:tabs>
        <w:tab w:val="clear" w:pos="4536"/>
        <w:tab w:val="clear" w:pos="9072"/>
        <w:tab w:val="right" w:pos="10686"/>
      </w:tabs>
      <w:ind w:right="-140" w:hanging="142"/>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C72227" w14:paraId="094C75A3" w14:textId="77777777" w:rsidTr="00010EFB">
      <w:tc>
        <w:tcPr>
          <w:tcW w:w="3618" w:type="dxa"/>
          <w:tcBorders>
            <w:bottom w:val="nil"/>
          </w:tcBorders>
        </w:tcPr>
        <w:p w14:paraId="2D5427C3" w14:textId="77777777" w:rsidR="00C72227" w:rsidRDefault="00C72227" w:rsidP="00E53E5B">
          <w:pPr>
            <w:pStyle w:val="Nagwek"/>
            <w:tabs>
              <w:tab w:val="clear" w:pos="4536"/>
              <w:tab w:val="clear" w:pos="9072"/>
              <w:tab w:val="right" w:pos="10686"/>
            </w:tabs>
            <w:ind w:left="-567" w:right="-140"/>
          </w:pPr>
          <w:r w:rsidRPr="003553A1">
            <w:rPr>
              <w:noProof/>
              <w:lang w:eastAsia="zh-CN"/>
            </w:rPr>
            <w:drawing>
              <wp:inline distT="0" distB="0" distL="0" distR="0" wp14:anchorId="24EFD26F" wp14:editId="42E7F22B">
                <wp:extent cx="2457450" cy="859487"/>
                <wp:effectExtent l="0" t="0" r="0" b="0"/>
                <wp:docPr id="505645567" name="Obraz 505645567" descr="P:\Biezace\Dep. Prawny\Przemysław Pruszyński\DZIAŁANIA\Obsługa Rady podatkowej\Logo_Rada_Podatkowa.jpg"/>
                <wp:cNvGraphicFramePr/>
                <a:graphic xmlns:a="http://schemas.openxmlformats.org/drawingml/2006/main">
                  <a:graphicData uri="http://schemas.openxmlformats.org/drawingml/2006/picture">
                    <pic:pic xmlns:pic="http://schemas.openxmlformats.org/drawingml/2006/picture">
                      <pic:nvPicPr>
                        <pic:cNvPr id="1073741825" name="P:\Biezace\Dep. Prawny\Przemysław Pruszyński\DZIAŁANIA\Obsługa Rady podatkowej\Logo_Rada_Podatkowa.jpg" descr="P:\Biezace\Dep. Prawny\Przemysław Pruszyński\DZIAŁANIA\Obsługa Rady podatkowej\Logo_Rada_Podatkowa.jpg"/>
                        <pic:cNvPicPr>
                          <a:picLocks noChangeAspect="1"/>
                        </pic:cNvPicPr>
                      </pic:nvPicPr>
                      <pic:blipFill>
                        <a:blip r:embed="rId1"/>
                        <a:stretch>
                          <a:fillRect/>
                        </a:stretch>
                      </pic:blipFill>
                      <pic:spPr>
                        <a:xfrm>
                          <a:off x="0" y="0"/>
                          <a:ext cx="2457450" cy="859487"/>
                        </a:xfrm>
                        <a:prstGeom prst="rect">
                          <a:avLst/>
                        </a:prstGeom>
                        <a:ln w="12700" cap="flat">
                          <a:noFill/>
                          <a:miter lim="400000"/>
                        </a:ln>
                        <a:effectLst/>
                      </pic:spPr>
                    </pic:pic>
                  </a:graphicData>
                </a:graphic>
              </wp:inline>
            </w:drawing>
          </w:r>
        </w:p>
      </w:tc>
      <w:tc>
        <w:tcPr>
          <w:tcW w:w="6021" w:type="dxa"/>
          <w:tcBorders>
            <w:bottom w:val="nil"/>
          </w:tcBorders>
        </w:tcPr>
        <w:p w14:paraId="10863FDB" w14:textId="77777777" w:rsidR="00C72227" w:rsidRDefault="00C72227" w:rsidP="008D5B7E">
          <w:pPr>
            <w:pStyle w:val="Nagwek"/>
            <w:tabs>
              <w:tab w:val="clear" w:pos="4536"/>
              <w:tab w:val="clear" w:pos="9072"/>
              <w:tab w:val="right" w:pos="10686"/>
            </w:tabs>
            <w:ind w:right="-140"/>
            <w:jc w:val="right"/>
          </w:pPr>
        </w:p>
      </w:tc>
    </w:tr>
  </w:tbl>
  <w:p w14:paraId="5549AB78" w14:textId="77777777" w:rsidR="00C72227" w:rsidRPr="00C80C61" w:rsidRDefault="00C72227" w:rsidP="00711C38">
    <w:pPr>
      <w:pStyle w:val="Nagwek"/>
      <w:tabs>
        <w:tab w:val="clear" w:pos="4536"/>
        <w:tab w:val="clear" w:pos="9072"/>
        <w:tab w:val="right" w:pos="10686"/>
      </w:tabs>
      <w:ind w:right="-140"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521" w14:textId="77777777" w:rsidR="00C72227" w:rsidRDefault="00C72227" w:rsidP="0080359A">
    <w:pPr>
      <w:pStyle w:val="Nagwek"/>
      <w:ind w:left="567"/>
    </w:pPr>
  </w:p>
  <w:p w14:paraId="10036C44" w14:textId="77777777" w:rsidR="00C72227" w:rsidRDefault="00C72227">
    <w:pPr>
      <w:pStyle w:val="Nagwek"/>
    </w:pPr>
  </w:p>
  <w:p w14:paraId="6E5D280B" w14:textId="77777777" w:rsidR="00C72227" w:rsidRDefault="00C72227" w:rsidP="00EA26EC">
    <w:pPr>
      <w:pStyle w:val="Nagwek"/>
      <w:ind w:left="567" w:firstLine="284"/>
    </w:pPr>
    <w:r w:rsidRPr="003553A1">
      <w:rPr>
        <w:noProof/>
        <w:lang w:eastAsia="zh-CN"/>
      </w:rPr>
      <w:drawing>
        <wp:inline distT="0" distB="0" distL="0" distR="0" wp14:anchorId="4879F745" wp14:editId="0A0FE95D">
          <wp:extent cx="713105" cy="932815"/>
          <wp:effectExtent l="0" t="0" r="0" b="635"/>
          <wp:docPr id="558415708" name="Obraz 558415708"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p w14:paraId="06D628CF" w14:textId="77777777" w:rsidR="00C72227" w:rsidRDefault="00C722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B3"/>
    <w:multiLevelType w:val="hybridMultilevel"/>
    <w:tmpl w:val="C65C6B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9A2A4E"/>
    <w:multiLevelType w:val="multilevel"/>
    <w:tmpl w:val="5194F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316A8"/>
    <w:multiLevelType w:val="hybridMultilevel"/>
    <w:tmpl w:val="44D2C2C4"/>
    <w:lvl w:ilvl="0" w:tplc="E96E9D4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F2282"/>
    <w:multiLevelType w:val="hybridMultilevel"/>
    <w:tmpl w:val="A76C59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06C60B3"/>
    <w:multiLevelType w:val="hybridMultilevel"/>
    <w:tmpl w:val="0D886ECE"/>
    <w:lvl w:ilvl="0" w:tplc="820C69C4">
      <w:start w:val="1"/>
      <w:numFmt w:val="lowerRoman"/>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1041B70"/>
    <w:multiLevelType w:val="hybridMultilevel"/>
    <w:tmpl w:val="8DB02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AC1D30"/>
    <w:multiLevelType w:val="hybridMultilevel"/>
    <w:tmpl w:val="7CFEA6AE"/>
    <w:lvl w:ilvl="0" w:tplc="57B414E8">
      <w:start w:val="1"/>
      <w:numFmt w:val="low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3ADC37BD"/>
    <w:multiLevelType w:val="hybridMultilevel"/>
    <w:tmpl w:val="19D43236"/>
    <w:lvl w:ilvl="0" w:tplc="0776B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lvl>
    <w:lvl w:ilvl="1">
      <w:start w:val="1"/>
      <w:numFmt w:val="lowerLetter"/>
      <w:pStyle w:val="Listanumerowana2"/>
      <w:lvlText w:val="%2"/>
      <w:lvlJc w:val="left"/>
      <w:pPr>
        <w:tabs>
          <w:tab w:val="num" w:pos="567"/>
        </w:tabs>
        <w:ind w:left="567" w:hanging="283"/>
      </w:pPr>
    </w:lvl>
    <w:lvl w:ilvl="2">
      <w:start w:val="1"/>
      <w:numFmt w:val="lowerRoman"/>
      <w:pStyle w:val="Listanumerowana3"/>
      <w:lvlText w:val="%3"/>
      <w:lvlJc w:val="left"/>
      <w:pPr>
        <w:tabs>
          <w:tab w:val="num" w:pos="1134"/>
        </w:tabs>
        <w:ind w:left="1134" w:hanging="567"/>
      </w:pPr>
    </w:lvl>
    <w:lvl w:ilvl="3">
      <w:start w:val="1"/>
      <w:numFmt w:val="none"/>
      <w:lvlRestart w:val="0"/>
      <w:lvlText w:val=""/>
      <w:lvlJc w:val="left"/>
      <w:pPr>
        <w:ind w:left="851" w:firstLine="0"/>
      </w:pPr>
    </w:lvl>
    <w:lvl w:ilvl="4">
      <w:start w:val="1"/>
      <w:numFmt w:val="none"/>
      <w:lvlRestart w:val="0"/>
      <w:lvlText w:val=""/>
      <w:lvlJc w:val="left"/>
      <w:pPr>
        <w:ind w:left="851" w:firstLine="0"/>
      </w:pPr>
    </w:lvl>
    <w:lvl w:ilvl="5">
      <w:start w:val="1"/>
      <w:numFmt w:val="none"/>
      <w:lvlRestart w:val="0"/>
      <w:lvlText w:val=""/>
      <w:lvlJc w:val="left"/>
      <w:pPr>
        <w:ind w:left="851" w:firstLine="0"/>
      </w:pPr>
    </w:lvl>
    <w:lvl w:ilvl="6">
      <w:start w:val="1"/>
      <w:numFmt w:val="none"/>
      <w:lvlRestart w:val="0"/>
      <w:lvlText w:val=""/>
      <w:lvlJc w:val="left"/>
      <w:pPr>
        <w:ind w:left="851" w:firstLine="0"/>
      </w:pPr>
    </w:lvl>
    <w:lvl w:ilvl="7">
      <w:start w:val="1"/>
      <w:numFmt w:val="none"/>
      <w:lvlRestart w:val="0"/>
      <w:lvlText w:val=""/>
      <w:lvlJc w:val="left"/>
      <w:pPr>
        <w:ind w:left="851" w:firstLine="0"/>
      </w:pPr>
    </w:lvl>
    <w:lvl w:ilvl="8">
      <w:start w:val="1"/>
      <w:numFmt w:val="none"/>
      <w:lvlRestart w:val="0"/>
      <w:lvlText w:val=""/>
      <w:lvlJc w:val="left"/>
      <w:pPr>
        <w:ind w:left="851" w:firstLine="0"/>
      </w:pPr>
    </w:lvl>
  </w:abstractNum>
  <w:abstractNum w:abstractNumId="9" w15:restartNumberingAfterBreak="0">
    <w:nsid w:val="565A005D"/>
    <w:multiLevelType w:val="hybridMultilevel"/>
    <w:tmpl w:val="434C1EF0"/>
    <w:styleLink w:val="Zaimportowanystyl1"/>
    <w:lvl w:ilvl="0" w:tplc="3A703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46A4F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40607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076A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E383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7D4F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EB8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7D60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CA5F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062553A"/>
    <w:multiLevelType w:val="hybridMultilevel"/>
    <w:tmpl w:val="00726B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69CC0A48"/>
    <w:multiLevelType w:val="multilevel"/>
    <w:tmpl w:val="564E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E25A8"/>
    <w:multiLevelType w:val="hybridMultilevel"/>
    <w:tmpl w:val="0BA04B64"/>
    <w:lvl w:ilvl="0" w:tplc="C52CB69A">
      <w:start w:val="1"/>
      <w:numFmt w:val="upperRoman"/>
      <w:pStyle w:val="Nagwek1"/>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8223302">
    <w:abstractNumId w:val="8"/>
  </w:num>
  <w:num w:numId="2" w16cid:durableId="1740397839">
    <w:abstractNumId w:val="12"/>
  </w:num>
  <w:num w:numId="3" w16cid:durableId="1170095184">
    <w:abstractNumId w:val="9"/>
  </w:num>
  <w:num w:numId="4" w16cid:durableId="532695279">
    <w:abstractNumId w:val="5"/>
  </w:num>
  <w:num w:numId="5" w16cid:durableId="2076514367">
    <w:abstractNumId w:val="4"/>
  </w:num>
  <w:num w:numId="6" w16cid:durableId="1440294734">
    <w:abstractNumId w:val="7"/>
  </w:num>
  <w:num w:numId="7" w16cid:durableId="283118394">
    <w:abstractNumId w:val="10"/>
  </w:num>
  <w:num w:numId="8" w16cid:durableId="194077415">
    <w:abstractNumId w:val="3"/>
  </w:num>
  <w:num w:numId="9" w16cid:durableId="1923490185">
    <w:abstractNumId w:val="1"/>
  </w:num>
  <w:num w:numId="10" w16cid:durableId="120849847">
    <w:abstractNumId w:val="11"/>
  </w:num>
  <w:num w:numId="11" w16cid:durableId="1318607072">
    <w:abstractNumId w:val="3"/>
  </w:num>
  <w:num w:numId="12" w16cid:durableId="1419667426">
    <w:abstractNumId w:val="2"/>
  </w:num>
  <w:num w:numId="13" w16cid:durableId="187959976">
    <w:abstractNumId w:val="0"/>
  </w:num>
  <w:num w:numId="14" w16cid:durableId="205726849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o:colormru v:ext="edit" colors="#5b5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9D"/>
    <w:rsid w:val="00001431"/>
    <w:rsid w:val="00001FE5"/>
    <w:rsid w:val="0000232C"/>
    <w:rsid w:val="00002EE5"/>
    <w:rsid w:val="00003038"/>
    <w:rsid w:val="000057A0"/>
    <w:rsid w:val="00006804"/>
    <w:rsid w:val="00006C9D"/>
    <w:rsid w:val="00006D28"/>
    <w:rsid w:val="00010EFB"/>
    <w:rsid w:val="00010F74"/>
    <w:rsid w:val="000122B1"/>
    <w:rsid w:val="0001360B"/>
    <w:rsid w:val="0001658E"/>
    <w:rsid w:val="000168A4"/>
    <w:rsid w:val="000236FC"/>
    <w:rsid w:val="00023FED"/>
    <w:rsid w:val="0002491A"/>
    <w:rsid w:val="0002575A"/>
    <w:rsid w:val="00025A4F"/>
    <w:rsid w:val="00026A85"/>
    <w:rsid w:val="00033DE2"/>
    <w:rsid w:val="0003660F"/>
    <w:rsid w:val="00040013"/>
    <w:rsid w:val="00040A3E"/>
    <w:rsid w:val="00041983"/>
    <w:rsid w:val="00042C9B"/>
    <w:rsid w:val="0004477E"/>
    <w:rsid w:val="00044A26"/>
    <w:rsid w:val="000453AD"/>
    <w:rsid w:val="00046035"/>
    <w:rsid w:val="00051349"/>
    <w:rsid w:val="00052A34"/>
    <w:rsid w:val="000542F1"/>
    <w:rsid w:val="000553C2"/>
    <w:rsid w:val="00055EED"/>
    <w:rsid w:val="0005647F"/>
    <w:rsid w:val="00060F28"/>
    <w:rsid w:val="00062119"/>
    <w:rsid w:val="000634EF"/>
    <w:rsid w:val="000643F0"/>
    <w:rsid w:val="000652D8"/>
    <w:rsid w:val="0006603E"/>
    <w:rsid w:val="00066A37"/>
    <w:rsid w:val="000679A2"/>
    <w:rsid w:val="00070402"/>
    <w:rsid w:val="000704B0"/>
    <w:rsid w:val="000705B4"/>
    <w:rsid w:val="00070CA3"/>
    <w:rsid w:val="000720DF"/>
    <w:rsid w:val="000728E5"/>
    <w:rsid w:val="00073F39"/>
    <w:rsid w:val="00075C68"/>
    <w:rsid w:val="00076BA9"/>
    <w:rsid w:val="00076C34"/>
    <w:rsid w:val="00076F76"/>
    <w:rsid w:val="00077AF0"/>
    <w:rsid w:val="00082EA8"/>
    <w:rsid w:val="000836CD"/>
    <w:rsid w:val="000838C4"/>
    <w:rsid w:val="000843D7"/>
    <w:rsid w:val="00085F95"/>
    <w:rsid w:val="000868F1"/>
    <w:rsid w:val="000901BD"/>
    <w:rsid w:val="00092908"/>
    <w:rsid w:val="0009373F"/>
    <w:rsid w:val="00094287"/>
    <w:rsid w:val="000947D4"/>
    <w:rsid w:val="000A09E6"/>
    <w:rsid w:val="000A1675"/>
    <w:rsid w:val="000A3261"/>
    <w:rsid w:val="000A3D18"/>
    <w:rsid w:val="000A5C15"/>
    <w:rsid w:val="000B0239"/>
    <w:rsid w:val="000B295D"/>
    <w:rsid w:val="000B3850"/>
    <w:rsid w:val="000B3F9E"/>
    <w:rsid w:val="000B4FF4"/>
    <w:rsid w:val="000B7DA3"/>
    <w:rsid w:val="000C4D0C"/>
    <w:rsid w:val="000C5695"/>
    <w:rsid w:val="000C5CE8"/>
    <w:rsid w:val="000C6069"/>
    <w:rsid w:val="000C614F"/>
    <w:rsid w:val="000D05F8"/>
    <w:rsid w:val="000D062D"/>
    <w:rsid w:val="000D224F"/>
    <w:rsid w:val="000D23C4"/>
    <w:rsid w:val="000D4354"/>
    <w:rsid w:val="000D62FC"/>
    <w:rsid w:val="000E02CE"/>
    <w:rsid w:val="000E3987"/>
    <w:rsid w:val="000E507A"/>
    <w:rsid w:val="000E71AC"/>
    <w:rsid w:val="001044D0"/>
    <w:rsid w:val="00105179"/>
    <w:rsid w:val="00106716"/>
    <w:rsid w:val="0010691E"/>
    <w:rsid w:val="0011013C"/>
    <w:rsid w:val="001104CF"/>
    <w:rsid w:val="00112588"/>
    <w:rsid w:val="001157FB"/>
    <w:rsid w:val="001158E3"/>
    <w:rsid w:val="00121464"/>
    <w:rsid w:val="00123F2F"/>
    <w:rsid w:val="00124346"/>
    <w:rsid w:val="00124421"/>
    <w:rsid w:val="0012474E"/>
    <w:rsid w:val="00126755"/>
    <w:rsid w:val="001268D0"/>
    <w:rsid w:val="001273EF"/>
    <w:rsid w:val="00132EA7"/>
    <w:rsid w:val="00135D21"/>
    <w:rsid w:val="0013613F"/>
    <w:rsid w:val="00136B56"/>
    <w:rsid w:val="00137BCC"/>
    <w:rsid w:val="00137C40"/>
    <w:rsid w:val="00140153"/>
    <w:rsid w:val="001427BF"/>
    <w:rsid w:val="00143BF4"/>
    <w:rsid w:val="00143ECF"/>
    <w:rsid w:val="00144F3B"/>
    <w:rsid w:val="0014659B"/>
    <w:rsid w:val="0014664C"/>
    <w:rsid w:val="0015008C"/>
    <w:rsid w:val="00150E29"/>
    <w:rsid w:val="00151097"/>
    <w:rsid w:val="00154591"/>
    <w:rsid w:val="001561EB"/>
    <w:rsid w:val="00160AF7"/>
    <w:rsid w:val="0016221E"/>
    <w:rsid w:val="00162CC4"/>
    <w:rsid w:val="00162D9A"/>
    <w:rsid w:val="001642ED"/>
    <w:rsid w:val="00164AB0"/>
    <w:rsid w:val="00165CBD"/>
    <w:rsid w:val="00165FFA"/>
    <w:rsid w:val="00167307"/>
    <w:rsid w:val="001675D7"/>
    <w:rsid w:val="00170DF5"/>
    <w:rsid w:val="0017185D"/>
    <w:rsid w:val="001722DD"/>
    <w:rsid w:val="00173AE2"/>
    <w:rsid w:val="00173C15"/>
    <w:rsid w:val="00173EFF"/>
    <w:rsid w:val="00174F74"/>
    <w:rsid w:val="00174F83"/>
    <w:rsid w:val="00176CE0"/>
    <w:rsid w:val="00180EED"/>
    <w:rsid w:val="00185428"/>
    <w:rsid w:val="001860E9"/>
    <w:rsid w:val="00186206"/>
    <w:rsid w:val="00191598"/>
    <w:rsid w:val="00193B18"/>
    <w:rsid w:val="00197431"/>
    <w:rsid w:val="001A2234"/>
    <w:rsid w:val="001A234F"/>
    <w:rsid w:val="001A3F7B"/>
    <w:rsid w:val="001A481A"/>
    <w:rsid w:val="001A48E7"/>
    <w:rsid w:val="001A512A"/>
    <w:rsid w:val="001B0982"/>
    <w:rsid w:val="001B181A"/>
    <w:rsid w:val="001B2537"/>
    <w:rsid w:val="001B5182"/>
    <w:rsid w:val="001B52FA"/>
    <w:rsid w:val="001C086B"/>
    <w:rsid w:val="001C17D7"/>
    <w:rsid w:val="001C21DE"/>
    <w:rsid w:val="001C24EE"/>
    <w:rsid w:val="001C4F9F"/>
    <w:rsid w:val="001C6A05"/>
    <w:rsid w:val="001D06F8"/>
    <w:rsid w:val="001D0946"/>
    <w:rsid w:val="001D0A27"/>
    <w:rsid w:val="001D1BE7"/>
    <w:rsid w:val="001D2110"/>
    <w:rsid w:val="001D21E4"/>
    <w:rsid w:val="001D720D"/>
    <w:rsid w:val="001E0390"/>
    <w:rsid w:val="001E1E7C"/>
    <w:rsid w:val="001F0FAE"/>
    <w:rsid w:val="001F2312"/>
    <w:rsid w:val="001F35FD"/>
    <w:rsid w:val="001F540E"/>
    <w:rsid w:val="001F6547"/>
    <w:rsid w:val="001F6B4F"/>
    <w:rsid w:val="0020049A"/>
    <w:rsid w:val="0020383D"/>
    <w:rsid w:val="0020448A"/>
    <w:rsid w:val="00204A8E"/>
    <w:rsid w:val="00204CC3"/>
    <w:rsid w:val="00204D38"/>
    <w:rsid w:val="00205260"/>
    <w:rsid w:val="00212CB7"/>
    <w:rsid w:val="00212FBA"/>
    <w:rsid w:val="00216353"/>
    <w:rsid w:val="00225B1B"/>
    <w:rsid w:val="00225D46"/>
    <w:rsid w:val="00230AFA"/>
    <w:rsid w:val="0023154D"/>
    <w:rsid w:val="002341E0"/>
    <w:rsid w:val="00235A7E"/>
    <w:rsid w:val="00235E98"/>
    <w:rsid w:val="00242EC2"/>
    <w:rsid w:val="00245E46"/>
    <w:rsid w:val="00247C10"/>
    <w:rsid w:val="00251882"/>
    <w:rsid w:val="00251DA0"/>
    <w:rsid w:val="00251E0F"/>
    <w:rsid w:val="00252517"/>
    <w:rsid w:val="00252D5B"/>
    <w:rsid w:val="002535F6"/>
    <w:rsid w:val="002539E3"/>
    <w:rsid w:val="0025500A"/>
    <w:rsid w:val="00262054"/>
    <w:rsid w:val="00262839"/>
    <w:rsid w:val="00263257"/>
    <w:rsid w:val="0026390E"/>
    <w:rsid w:val="0027196D"/>
    <w:rsid w:val="00274346"/>
    <w:rsid w:val="002744EE"/>
    <w:rsid w:val="002748E4"/>
    <w:rsid w:val="00274B82"/>
    <w:rsid w:val="0027569E"/>
    <w:rsid w:val="00283C9F"/>
    <w:rsid w:val="00284B3F"/>
    <w:rsid w:val="00285D3A"/>
    <w:rsid w:val="00291B6C"/>
    <w:rsid w:val="002951A9"/>
    <w:rsid w:val="00295283"/>
    <w:rsid w:val="00295E73"/>
    <w:rsid w:val="00296031"/>
    <w:rsid w:val="002A073D"/>
    <w:rsid w:val="002A1A2B"/>
    <w:rsid w:val="002A63B6"/>
    <w:rsid w:val="002A652C"/>
    <w:rsid w:val="002B2E72"/>
    <w:rsid w:val="002B4BD2"/>
    <w:rsid w:val="002B7425"/>
    <w:rsid w:val="002C10E2"/>
    <w:rsid w:val="002C5D10"/>
    <w:rsid w:val="002C72DB"/>
    <w:rsid w:val="002D0899"/>
    <w:rsid w:val="002D329D"/>
    <w:rsid w:val="002D3D44"/>
    <w:rsid w:val="002D552C"/>
    <w:rsid w:val="002D6899"/>
    <w:rsid w:val="002D7FA4"/>
    <w:rsid w:val="002E0415"/>
    <w:rsid w:val="002E08D7"/>
    <w:rsid w:val="002E0F06"/>
    <w:rsid w:val="002E1A8C"/>
    <w:rsid w:val="002E1FAC"/>
    <w:rsid w:val="002E3CE9"/>
    <w:rsid w:val="002E6660"/>
    <w:rsid w:val="002F01F5"/>
    <w:rsid w:val="002F211E"/>
    <w:rsid w:val="002F3272"/>
    <w:rsid w:val="002F3825"/>
    <w:rsid w:val="002F428F"/>
    <w:rsid w:val="002F49D1"/>
    <w:rsid w:val="002F4F8A"/>
    <w:rsid w:val="002F7EAD"/>
    <w:rsid w:val="00300F66"/>
    <w:rsid w:val="00302A44"/>
    <w:rsid w:val="00302E17"/>
    <w:rsid w:val="00303508"/>
    <w:rsid w:val="00305B05"/>
    <w:rsid w:val="00306E8D"/>
    <w:rsid w:val="00307432"/>
    <w:rsid w:val="00314D08"/>
    <w:rsid w:val="0031503D"/>
    <w:rsid w:val="0032287A"/>
    <w:rsid w:val="00327A75"/>
    <w:rsid w:val="00330A9C"/>
    <w:rsid w:val="0033172F"/>
    <w:rsid w:val="0033233D"/>
    <w:rsid w:val="00332982"/>
    <w:rsid w:val="00334ABB"/>
    <w:rsid w:val="00335780"/>
    <w:rsid w:val="003368CF"/>
    <w:rsid w:val="0034189B"/>
    <w:rsid w:val="0034288F"/>
    <w:rsid w:val="00342B30"/>
    <w:rsid w:val="00344865"/>
    <w:rsid w:val="00344A7C"/>
    <w:rsid w:val="00345565"/>
    <w:rsid w:val="0034574C"/>
    <w:rsid w:val="00345ECC"/>
    <w:rsid w:val="003469BE"/>
    <w:rsid w:val="003474AA"/>
    <w:rsid w:val="00350583"/>
    <w:rsid w:val="00350A4A"/>
    <w:rsid w:val="003553A1"/>
    <w:rsid w:val="00355DF2"/>
    <w:rsid w:val="0036025B"/>
    <w:rsid w:val="00360932"/>
    <w:rsid w:val="00361802"/>
    <w:rsid w:val="00363246"/>
    <w:rsid w:val="003637AA"/>
    <w:rsid w:val="0037020C"/>
    <w:rsid w:val="0037544D"/>
    <w:rsid w:val="0037569B"/>
    <w:rsid w:val="00375B00"/>
    <w:rsid w:val="003774F2"/>
    <w:rsid w:val="003807E7"/>
    <w:rsid w:val="00381481"/>
    <w:rsid w:val="00382CBA"/>
    <w:rsid w:val="00391AB7"/>
    <w:rsid w:val="003922B4"/>
    <w:rsid w:val="003929B4"/>
    <w:rsid w:val="003961DB"/>
    <w:rsid w:val="00396E39"/>
    <w:rsid w:val="003A4E58"/>
    <w:rsid w:val="003A4FC1"/>
    <w:rsid w:val="003A554C"/>
    <w:rsid w:val="003B0D6F"/>
    <w:rsid w:val="003B178B"/>
    <w:rsid w:val="003B4685"/>
    <w:rsid w:val="003B4C98"/>
    <w:rsid w:val="003B5A04"/>
    <w:rsid w:val="003B6291"/>
    <w:rsid w:val="003B704A"/>
    <w:rsid w:val="003C010A"/>
    <w:rsid w:val="003C0342"/>
    <w:rsid w:val="003C3E47"/>
    <w:rsid w:val="003C484D"/>
    <w:rsid w:val="003C498F"/>
    <w:rsid w:val="003C4E55"/>
    <w:rsid w:val="003C4FC1"/>
    <w:rsid w:val="003C5B5D"/>
    <w:rsid w:val="003C6C96"/>
    <w:rsid w:val="003C7CBA"/>
    <w:rsid w:val="003C7CD4"/>
    <w:rsid w:val="003D31B7"/>
    <w:rsid w:val="003D536A"/>
    <w:rsid w:val="003D6318"/>
    <w:rsid w:val="003D66A2"/>
    <w:rsid w:val="003D797D"/>
    <w:rsid w:val="003D7A47"/>
    <w:rsid w:val="003E211D"/>
    <w:rsid w:val="003E2E90"/>
    <w:rsid w:val="003E3D81"/>
    <w:rsid w:val="003E56A9"/>
    <w:rsid w:val="003E73CC"/>
    <w:rsid w:val="003F0EDD"/>
    <w:rsid w:val="003F1476"/>
    <w:rsid w:val="003F1868"/>
    <w:rsid w:val="003F28BE"/>
    <w:rsid w:val="00403ADA"/>
    <w:rsid w:val="00410005"/>
    <w:rsid w:val="00415824"/>
    <w:rsid w:val="00415F12"/>
    <w:rsid w:val="004203F2"/>
    <w:rsid w:val="0042062E"/>
    <w:rsid w:val="00420740"/>
    <w:rsid w:val="00420B54"/>
    <w:rsid w:val="00421518"/>
    <w:rsid w:val="00422C5A"/>
    <w:rsid w:val="004235A6"/>
    <w:rsid w:val="00423C23"/>
    <w:rsid w:val="00423CE1"/>
    <w:rsid w:val="00425FC8"/>
    <w:rsid w:val="0043153E"/>
    <w:rsid w:val="00432C00"/>
    <w:rsid w:val="004331C4"/>
    <w:rsid w:val="0043369F"/>
    <w:rsid w:val="0043532F"/>
    <w:rsid w:val="00435A1A"/>
    <w:rsid w:val="00435EB5"/>
    <w:rsid w:val="004413DF"/>
    <w:rsid w:val="00441CE4"/>
    <w:rsid w:val="0044460C"/>
    <w:rsid w:val="00446933"/>
    <w:rsid w:val="0045263B"/>
    <w:rsid w:val="004548A2"/>
    <w:rsid w:val="00457C4B"/>
    <w:rsid w:val="004613E6"/>
    <w:rsid w:val="00461C1D"/>
    <w:rsid w:val="00464C1D"/>
    <w:rsid w:val="00465EB7"/>
    <w:rsid w:val="0046620F"/>
    <w:rsid w:val="00466823"/>
    <w:rsid w:val="004738D5"/>
    <w:rsid w:val="00476B84"/>
    <w:rsid w:val="00476C46"/>
    <w:rsid w:val="00477521"/>
    <w:rsid w:val="004860C2"/>
    <w:rsid w:val="00487F73"/>
    <w:rsid w:val="004924A0"/>
    <w:rsid w:val="004926CF"/>
    <w:rsid w:val="0049373A"/>
    <w:rsid w:val="00494A82"/>
    <w:rsid w:val="00495DB1"/>
    <w:rsid w:val="004A1B72"/>
    <w:rsid w:val="004A6C29"/>
    <w:rsid w:val="004B1A2B"/>
    <w:rsid w:val="004B26D5"/>
    <w:rsid w:val="004B360D"/>
    <w:rsid w:val="004B6171"/>
    <w:rsid w:val="004B675A"/>
    <w:rsid w:val="004B78AD"/>
    <w:rsid w:val="004C03A4"/>
    <w:rsid w:val="004C1FB5"/>
    <w:rsid w:val="004C6501"/>
    <w:rsid w:val="004C6540"/>
    <w:rsid w:val="004D03C8"/>
    <w:rsid w:val="004D04EA"/>
    <w:rsid w:val="004D2F32"/>
    <w:rsid w:val="004D2FBF"/>
    <w:rsid w:val="004D2FFD"/>
    <w:rsid w:val="004D7051"/>
    <w:rsid w:val="004E1904"/>
    <w:rsid w:val="004E294B"/>
    <w:rsid w:val="004E3B4C"/>
    <w:rsid w:val="004E427B"/>
    <w:rsid w:val="004E4F12"/>
    <w:rsid w:val="004E5EC8"/>
    <w:rsid w:val="004E62FE"/>
    <w:rsid w:val="004E6B0A"/>
    <w:rsid w:val="004E7D02"/>
    <w:rsid w:val="004F0E96"/>
    <w:rsid w:val="004F1225"/>
    <w:rsid w:val="004F20C1"/>
    <w:rsid w:val="004F55F8"/>
    <w:rsid w:val="004F7F6A"/>
    <w:rsid w:val="00507C67"/>
    <w:rsid w:val="0051268C"/>
    <w:rsid w:val="0051322A"/>
    <w:rsid w:val="005168A7"/>
    <w:rsid w:val="00516BE1"/>
    <w:rsid w:val="00517C2E"/>
    <w:rsid w:val="00521F21"/>
    <w:rsid w:val="00522785"/>
    <w:rsid w:val="00524E95"/>
    <w:rsid w:val="005255F1"/>
    <w:rsid w:val="00525BE4"/>
    <w:rsid w:val="005271AF"/>
    <w:rsid w:val="00530469"/>
    <w:rsid w:val="00531B2F"/>
    <w:rsid w:val="00532959"/>
    <w:rsid w:val="0053337B"/>
    <w:rsid w:val="005335A8"/>
    <w:rsid w:val="00535625"/>
    <w:rsid w:val="00535786"/>
    <w:rsid w:val="00537A1C"/>
    <w:rsid w:val="00540771"/>
    <w:rsid w:val="00541098"/>
    <w:rsid w:val="005420E3"/>
    <w:rsid w:val="00542BB0"/>
    <w:rsid w:val="00543DBE"/>
    <w:rsid w:val="0054509D"/>
    <w:rsid w:val="0054547B"/>
    <w:rsid w:val="00550F0E"/>
    <w:rsid w:val="00551D42"/>
    <w:rsid w:val="00553219"/>
    <w:rsid w:val="0055384D"/>
    <w:rsid w:val="00553D24"/>
    <w:rsid w:val="00561DB4"/>
    <w:rsid w:val="0056237B"/>
    <w:rsid w:val="0056563B"/>
    <w:rsid w:val="00567085"/>
    <w:rsid w:val="00567440"/>
    <w:rsid w:val="00567585"/>
    <w:rsid w:val="00574085"/>
    <w:rsid w:val="00576998"/>
    <w:rsid w:val="00576D1B"/>
    <w:rsid w:val="00577EF5"/>
    <w:rsid w:val="00580387"/>
    <w:rsid w:val="00582493"/>
    <w:rsid w:val="00582516"/>
    <w:rsid w:val="00582680"/>
    <w:rsid w:val="0058461F"/>
    <w:rsid w:val="00584EB1"/>
    <w:rsid w:val="00585B28"/>
    <w:rsid w:val="00585C9C"/>
    <w:rsid w:val="00585DF5"/>
    <w:rsid w:val="005917A5"/>
    <w:rsid w:val="00591B45"/>
    <w:rsid w:val="00592843"/>
    <w:rsid w:val="005938B6"/>
    <w:rsid w:val="005964A1"/>
    <w:rsid w:val="00596CE4"/>
    <w:rsid w:val="00596D86"/>
    <w:rsid w:val="005A394D"/>
    <w:rsid w:val="005A772E"/>
    <w:rsid w:val="005B27FB"/>
    <w:rsid w:val="005B29C9"/>
    <w:rsid w:val="005B3FD7"/>
    <w:rsid w:val="005B4E68"/>
    <w:rsid w:val="005B588D"/>
    <w:rsid w:val="005B5F3B"/>
    <w:rsid w:val="005B6201"/>
    <w:rsid w:val="005B695B"/>
    <w:rsid w:val="005C08E4"/>
    <w:rsid w:val="005C1B85"/>
    <w:rsid w:val="005C2489"/>
    <w:rsid w:val="005C2BE9"/>
    <w:rsid w:val="005D0510"/>
    <w:rsid w:val="005D1688"/>
    <w:rsid w:val="005D304E"/>
    <w:rsid w:val="005D36B9"/>
    <w:rsid w:val="005D7101"/>
    <w:rsid w:val="005D7969"/>
    <w:rsid w:val="005E0D0A"/>
    <w:rsid w:val="005E0E06"/>
    <w:rsid w:val="005E2408"/>
    <w:rsid w:val="005E3ABF"/>
    <w:rsid w:val="005E4EB7"/>
    <w:rsid w:val="005E53F4"/>
    <w:rsid w:val="005E5530"/>
    <w:rsid w:val="005E6823"/>
    <w:rsid w:val="005E6BB3"/>
    <w:rsid w:val="005E6C11"/>
    <w:rsid w:val="005E72FC"/>
    <w:rsid w:val="005F4101"/>
    <w:rsid w:val="005F4353"/>
    <w:rsid w:val="005F4F85"/>
    <w:rsid w:val="005F5539"/>
    <w:rsid w:val="005F55E8"/>
    <w:rsid w:val="005F5821"/>
    <w:rsid w:val="005F7547"/>
    <w:rsid w:val="00600DF2"/>
    <w:rsid w:val="0060199A"/>
    <w:rsid w:val="006022AE"/>
    <w:rsid w:val="00602B0B"/>
    <w:rsid w:val="00603ACD"/>
    <w:rsid w:val="00604698"/>
    <w:rsid w:val="006062EE"/>
    <w:rsid w:val="00607433"/>
    <w:rsid w:val="00611CAF"/>
    <w:rsid w:val="00611E69"/>
    <w:rsid w:val="006166EA"/>
    <w:rsid w:val="0061715E"/>
    <w:rsid w:val="0061723D"/>
    <w:rsid w:val="00620645"/>
    <w:rsid w:val="00623AA4"/>
    <w:rsid w:val="00625186"/>
    <w:rsid w:val="006255E5"/>
    <w:rsid w:val="006279CB"/>
    <w:rsid w:val="00630774"/>
    <w:rsid w:val="006323AB"/>
    <w:rsid w:val="0063306B"/>
    <w:rsid w:val="006331DF"/>
    <w:rsid w:val="0063358E"/>
    <w:rsid w:val="006348A5"/>
    <w:rsid w:val="00635012"/>
    <w:rsid w:val="00635C49"/>
    <w:rsid w:val="006419D6"/>
    <w:rsid w:val="00642636"/>
    <w:rsid w:val="00642F9A"/>
    <w:rsid w:val="00643683"/>
    <w:rsid w:val="006436B3"/>
    <w:rsid w:val="0064555F"/>
    <w:rsid w:val="0064631E"/>
    <w:rsid w:val="00647BB5"/>
    <w:rsid w:val="00650D58"/>
    <w:rsid w:val="006512F8"/>
    <w:rsid w:val="00652FE5"/>
    <w:rsid w:val="00653A09"/>
    <w:rsid w:val="00654760"/>
    <w:rsid w:val="00655096"/>
    <w:rsid w:val="00664689"/>
    <w:rsid w:val="006652E9"/>
    <w:rsid w:val="00667790"/>
    <w:rsid w:val="00671236"/>
    <w:rsid w:val="00671EAA"/>
    <w:rsid w:val="00671EC5"/>
    <w:rsid w:val="006744CE"/>
    <w:rsid w:val="00674724"/>
    <w:rsid w:val="006754D8"/>
    <w:rsid w:val="00676F3A"/>
    <w:rsid w:val="00677859"/>
    <w:rsid w:val="00677AB9"/>
    <w:rsid w:val="00680B82"/>
    <w:rsid w:val="00680ECB"/>
    <w:rsid w:val="006821CC"/>
    <w:rsid w:val="00684B1C"/>
    <w:rsid w:val="006856CF"/>
    <w:rsid w:val="00692BDB"/>
    <w:rsid w:val="00694FBF"/>
    <w:rsid w:val="00697F2F"/>
    <w:rsid w:val="006A0C2F"/>
    <w:rsid w:val="006A0F2B"/>
    <w:rsid w:val="006A1A8F"/>
    <w:rsid w:val="006A2064"/>
    <w:rsid w:val="006A3622"/>
    <w:rsid w:val="006A54AE"/>
    <w:rsid w:val="006A6F91"/>
    <w:rsid w:val="006A6FA7"/>
    <w:rsid w:val="006A7742"/>
    <w:rsid w:val="006B004E"/>
    <w:rsid w:val="006B0D7A"/>
    <w:rsid w:val="006B2159"/>
    <w:rsid w:val="006B29AF"/>
    <w:rsid w:val="006B3C26"/>
    <w:rsid w:val="006B4356"/>
    <w:rsid w:val="006B7514"/>
    <w:rsid w:val="006C1FB6"/>
    <w:rsid w:val="006C24A2"/>
    <w:rsid w:val="006C3451"/>
    <w:rsid w:val="006C5D81"/>
    <w:rsid w:val="006C6A6B"/>
    <w:rsid w:val="006C6D6E"/>
    <w:rsid w:val="006C70D3"/>
    <w:rsid w:val="006D55AA"/>
    <w:rsid w:val="006D65ED"/>
    <w:rsid w:val="006D68C6"/>
    <w:rsid w:val="006D6D53"/>
    <w:rsid w:val="006D7565"/>
    <w:rsid w:val="006E1F6D"/>
    <w:rsid w:val="006E47AC"/>
    <w:rsid w:val="006E4F6F"/>
    <w:rsid w:val="006E5E56"/>
    <w:rsid w:val="006E79CA"/>
    <w:rsid w:val="006F27BA"/>
    <w:rsid w:val="006F2B06"/>
    <w:rsid w:val="006F3E26"/>
    <w:rsid w:val="006F49B9"/>
    <w:rsid w:val="006F5225"/>
    <w:rsid w:val="006F7484"/>
    <w:rsid w:val="00700435"/>
    <w:rsid w:val="00701DB6"/>
    <w:rsid w:val="0070344C"/>
    <w:rsid w:val="00703CC0"/>
    <w:rsid w:val="00703F4C"/>
    <w:rsid w:val="00703FE5"/>
    <w:rsid w:val="00707D29"/>
    <w:rsid w:val="00711C38"/>
    <w:rsid w:val="00712335"/>
    <w:rsid w:val="007145D6"/>
    <w:rsid w:val="00716124"/>
    <w:rsid w:val="00717DFC"/>
    <w:rsid w:val="007204A9"/>
    <w:rsid w:val="0072064C"/>
    <w:rsid w:val="00723C3E"/>
    <w:rsid w:val="00723D50"/>
    <w:rsid w:val="00725814"/>
    <w:rsid w:val="0073096B"/>
    <w:rsid w:val="00732EEF"/>
    <w:rsid w:val="00733197"/>
    <w:rsid w:val="00733815"/>
    <w:rsid w:val="0073381E"/>
    <w:rsid w:val="00733831"/>
    <w:rsid w:val="00734825"/>
    <w:rsid w:val="00734DF2"/>
    <w:rsid w:val="007357CB"/>
    <w:rsid w:val="00743452"/>
    <w:rsid w:val="00744B56"/>
    <w:rsid w:val="00750DE4"/>
    <w:rsid w:val="00751194"/>
    <w:rsid w:val="007515F7"/>
    <w:rsid w:val="00754286"/>
    <w:rsid w:val="007547C3"/>
    <w:rsid w:val="00756068"/>
    <w:rsid w:val="007563AF"/>
    <w:rsid w:val="00757231"/>
    <w:rsid w:val="00760487"/>
    <w:rsid w:val="00760650"/>
    <w:rsid w:val="00760E45"/>
    <w:rsid w:val="007627C8"/>
    <w:rsid w:val="00762F51"/>
    <w:rsid w:val="007639C7"/>
    <w:rsid w:val="007644DF"/>
    <w:rsid w:val="00765357"/>
    <w:rsid w:val="00765838"/>
    <w:rsid w:val="00766EA3"/>
    <w:rsid w:val="00770297"/>
    <w:rsid w:val="007717F5"/>
    <w:rsid w:val="00772893"/>
    <w:rsid w:val="00773AA9"/>
    <w:rsid w:val="0077524E"/>
    <w:rsid w:val="007776F6"/>
    <w:rsid w:val="00780947"/>
    <w:rsid w:val="00782143"/>
    <w:rsid w:val="0078333A"/>
    <w:rsid w:val="00783412"/>
    <w:rsid w:val="00784489"/>
    <w:rsid w:val="007878E9"/>
    <w:rsid w:val="00790EF0"/>
    <w:rsid w:val="0079129E"/>
    <w:rsid w:val="007928EB"/>
    <w:rsid w:val="00794848"/>
    <w:rsid w:val="00794B30"/>
    <w:rsid w:val="00797CFC"/>
    <w:rsid w:val="007A29BE"/>
    <w:rsid w:val="007A4B44"/>
    <w:rsid w:val="007A5C7D"/>
    <w:rsid w:val="007A68BD"/>
    <w:rsid w:val="007B1F46"/>
    <w:rsid w:val="007B2B99"/>
    <w:rsid w:val="007B3D3A"/>
    <w:rsid w:val="007B4B1F"/>
    <w:rsid w:val="007B6611"/>
    <w:rsid w:val="007B6E4C"/>
    <w:rsid w:val="007C1B9C"/>
    <w:rsid w:val="007C2331"/>
    <w:rsid w:val="007C5E20"/>
    <w:rsid w:val="007C7B28"/>
    <w:rsid w:val="007D0406"/>
    <w:rsid w:val="007D0861"/>
    <w:rsid w:val="007D353B"/>
    <w:rsid w:val="007D36CC"/>
    <w:rsid w:val="007D3B22"/>
    <w:rsid w:val="007D70CD"/>
    <w:rsid w:val="007D73DC"/>
    <w:rsid w:val="007E109B"/>
    <w:rsid w:val="007E61EA"/>
    <w:rsid w:val="007F0068"/>
    <w:rsid w:val="007F120F"/>
    <w:rsid w:val="007F1864"/>
    <w:rsid w:val="007F2682"/>
    <w:rsid w:val="007F3874"/>
    <w:rsid w:val="007F3DD3"/>
    <w:rsid w:val="007F4C3B"/>
    <w:rsid w:val="007F6B92"/>
    <w:rsid w:val="007F7601"/>
    <w:rsid w:val="007F76FB"/>
    <w:rsid w:val="007F78AA"/>
    <w:rsid w:val="00800272"/>
    <w:rsid w:val="00801432"/>
    <w:rsid w:val="00801CC8"/>
    <w:rsid w:val="0080359A"/>
    <w:rsid w:val="008036C0"/>
    <w:rsid w:val="00804B9E"/>
    <w:rsid w:val="00805292"/>
    <w:rsid w:val="00806789"/>
    <w:rsid w:val="008067F4"/>
    <w:rsid w:val="0080734F"/>
    <w:rsid w:val="00816D1D"/>
    <w:rsid w:val="00817853"/>
    <w:rsid w:val="00817B24"/>
    <w:rsid w:val="008200E2"/>
    <w:rsid w:val="0082067B"/>
    <w:rsid w:val="00820CF2"/>
    <w:rsid w:val="00821628"/>
    <w:rsid w:val="0082333A"/>
    <w:rsid w:val="00823E93"/>
    <w:rsid w:val="00826C91"/>
    <w:rsid w:val="008279A3"/>
    <w:rsid w:val="0083025A"/>
    <w:rsid w:val="00830DBA"/>
    <w:rsid w:val="0083104F"/>
    <w:rsid w:val="0083116A"/>
    <w:rsid w:val="0083349A"/>
    <w:rsid w:val="0083577E"/>
    <w:rsid w:val="00835F5F"/>
    <w:rsid w:val="00836840"/>
    <w:rsid w:val="00836D4E"/>
    <w:rsid w:val="008424E6"/>
    <w:rsid w:val="00844B40"/>
    <w:rsid w:val="00847252"/>
    <w:rsid w:val="008507A4"/>
    <w:rsid w:val="008525ED"/>
    <w:rsid w:val="00852D87"/>
    <w:rsid w:val="0085320B"/>
    <w:rsid w:val="00856184"/>
    <w:rsid w:val="00857D5A"/>
    <w:rsid w:val="00860CE4"/>
    <w:rsid w:val="008623A9"/>
    <w:rsid w:val="00862490"/>
    <w:rsid w:val="00862DAF"/>
    <w:rsid w:val="0086545F"/>
    <w:rsid w:val="00865F22"/>
    <w:rsid w:val="00866F80"/>
    <w:rsid w:val="008672E3"/>
    <w:rsid w:val="0086769F"/>
    <w:rsid w:val="00870C12"/>
    <w:rsid w:val="00875BBD"/>
    <w:rsid w:val="008814B2"/>
    <w:rsid w:val="0088395B"/>
    <w:rsid w:val="00885956"/>
    <w:rsid w:val="00890CD2"/>
    <w:rsid w:val="00891DF3"/>
    <w:rsid w:val="008939BB"/>
    <w:rsid w:val="008A003B"/>
    <w:rsid w:val="008B1CB9"/>
    <w:rsid w:val="008B3A35"/>
    <w:rsid w:val="008B4C06"/>
    <w:rsid w:val="008B4F7B"/>
    <w:rsid w:val="008B59C5"/>
    <w:rsid w:val="008B7F51"/>
    <w:rsid w:val="008C03F1"/>
    <w:rsid w:val="008C0E29"/>
    <w:rsid w:val="008C1BA8"/>
    <w:rsid w:val="008C2B0A"/>
    <w:rsid w:val="008C40FB"/>
    <w:rsid w:val="008C6470"/>
    <w:rsid w:val="008C6CFC"/>
    <w:rsid w:val="008C78FD"/>
    <w:rsid w:val="008D0F6E"/>
    <w:rsid w:val="008D1A83"/>
    <w:rsid w:val="008D1C5F"/>
    <w:rsid w:val="008D2302"/>
    <w:rsid w:val="008D3FE5"/>
    <w:rsid w:val="008D4544"/>
    <w:rsid w:val="008D4C6D"/>
    <w:rsid w:val="008D52A4"/>
    <w:rsid w:val="008D5968"/>
    <w:rsid w:val="008D5B7E"/>
    <w:rsid w:val="008E20CF"/>
    <w:rsid w:val="008E28DF"/>
    <w:rsid w:val="008E30DC"/>
    <w:rsid w:val="008E443D"/>
    <w:rsid w:val="008E5B8F"/>
    <w:rsid w:val="008E67AC"/>
    <w:rsid w:val="008E6974"/>
    <w:rsid w:val="008F05CB"/>
    <w:rsid w:val="008F0D42"/>
    <w:rsid w:val="008F2723"/>
    <w:rsid w:val="008F2765"/>
    <w:rsid w:val="008F348E"/>
    <w:rsid w:val="008F4203"/>
    <w:rsid w:val="008F70D5"/>
    <w:rsid w:val="008F75D8"/>
    <w:rsid w:val="009032ED"/>
    <w:rsid w:val="0090344A"/>
    <w:rsid w:val="00903833"/>
    <w:rsid w:val="0090394F"/>
    <w:rsid w:val="009060F5"/>
    <w:rsid w:val="00907DD3"/>
    <w:rsid w:val="009102FB"/>
    <w:rsid w:val="009112EA"/>
    <w:rsid w:val="009113DD"/>
    <w:rsid w:val="00912E45"/>
    <w:rsid w:val="00913A5C"/>
    <w:rsid w:val="00915F03"/>
    <w:rsid w:val="00915F19"/>
    <w:rsid w:val="00917057"/>
    <w:rsid w:val="00921ADA"/>
    <w:rsid w:val="00922696"/>
    <w:rsid w:val="00923121"/>
    <w:rsid w:val="009239A5"/>
    <w:rsid w:val="00923CE3"/>
    <w:rsid w:val="009246C2"/>
    <w:rsid w:val="00925C07"/>
    <w:rsid w:val="0093282F"/>
    <w:rsid w:val="00934CE9"/>
    <w:rsid w:val="00937E71"/>
    <w:rsid w:val="00940EC1"/>
    <w:rsid w:val="009417B7"/>
    <w:rsid w:val="00942880"/>
    <w:rsid w:val="00942FF4"/>
    <w:rsid w:val="009463D5"/>
    <w:rsid w:val="00946AE1"/>
    <w:rsid w:val="0094720E"/>
    <w:rsid w:val="0095093D"/>
    <w:rsid w:val="00950E05"/>
    <w:rsid w:val="0095263A"/>
    <w:rsid w:val="00955A01"/>
    <w:rsid w:val="00955AF6"/>
    <w:rsid w:val="00956D25"/>
    <w:rsid w:val="0095721F"/>
    <w:rsid w:val="009611EB"/>
    <w:rsid w:val="0096162B"/>
    <w:rsid w:val="00961765"/>
    <w:rsid w:val="0096189A"/>
    <w:rsid w:val="00963516"/>
    <w:rsid w:val="00965578"/>
    <w:rsid w:val="00966140"/>
    <w:rsid w:val="00966C59"/>
    <w:rsid w:val="00971493"/>
    <w:rsid w:val="00971F02"/>
    <w:rsid w:val="009730E3"/>
    <w:rsid w:val="00974E06"/>
    <w:rsid w:val="0097720B"/>
    <w:rsid w:val="00982E8D"/>
    <w:rsid w:val="00984FA1"/>
    <w:rsid w:val="00986140"/>
    <w:rsid w:val="00993BD6"/>
    <w:rsid w:val="00993E5B"/>
    <w:rsid w:val="00996D39"/>
    <w:rsid w:val="0099714A"/>
    <w:rsid w:val="0099789D"/>
    <w:rsid w:val="00997A7C"/>
    <w:rsid w:val="009A0572"/>
    <w:rsid w:val="009A0B7D"/>
    <w:rsid w:val="009A14D7"/>
    <w:rsid w:val="009A22C7"/>
    <w:rsid w:val="009A511B"/>
    <w:rsid w:val="009A636E"/>
    <w:rsid w:val="009B1117"/>
    <w:rsid w:val="009B13FE"/>
    <w:rsid w:val="009B3197"/>
    <w:rsid w:val="009B3AF7"/>
    <w:rsid w:val="009B6956"/>
    <w:rsid w:val="009B7354"/>
    <w:rsid w:val="009B76BF"/>
    <w:rsid w:val="009C0652"/>
    <w:rsid w:val="009C194D"/>
    <w:rsid w:val="009C2809"/>
    <w:rsid w:val="009C3853"/>
    <w:rsid w:val="009C46D8"/>
    <w:rsid w:val="009C503F"/>
    <w:rsid w:val="009C750F"/>
    <w:rsid w:val="009D09DB"/>
    <w:rsid w:val="009D0BF5"/>
    <w:rsid w:val="009D1E97"/>
    <w:rsid w:val="009D25B8"/>
    <w:rsid w:val="009D31AE"/>
    <w:rsid w:val="009D320E"/>
    <w:rsid w:val="009D32F2"/>
    <w:rsid w:val="009D5226"/>
    <w:rsid w:val="009D5D48"/>
    <w:rsid w:val="009D66DD"/>
    <w:rsid w:val="009E0D7B"/>
    <w:rsid w:val="009E2411"/>
    <w:rsid w:val="009E3C98"/>
    <w:rsid w:val="009E43AF"/>
    <w:rsid w:val="009E6CBE"/>
    <w:rsid w:val="009E6DE3"/>
    <w:rsid w:val="009E6FC9"/>
    <w:rsid w:val="009E76E4"/>
    <w:rsid w:val="009F14BC"/>
    <w:rsid w:val="009F250F"/>
    <w:rsid w:val="009F3395"/>
    <w:rsid w:val="009F4EF3"/>
    <w:rsid w:val="009F5F62"/>
    <w:rsid w:val="009F60C4"/>
    <w:rsid w:val="009F615D"/>
    <w:rsid w:val="009F620C"/>
    <w:rsid w:val="009F742F"/>
    <w:rsid w:val="009F7C8F"/>
    <w:rsid w:val="00A01868"/>
    <w:rsid w:val="00A037E8"/>
    <w:rsid w:val="00A062FB"/>
    <w:rsid w:val="00A06A64"/>
    <w:rsid w:val="00A06B0C"/>
    <w:rsid w:val="00A07FBD"/>
    <w:rsid w:val="00A1061B"/>
    <w:rsid w:val="00A10F88"/>
    <w:rsid w:val="00A11C0C"/>
    <w:rsid w:val="00A14478"/>
    <w:rsid w:val="00A15FCE"/>
    <w:rsid w:val="00A21043"/>
    <w:rsid w:val="00A22451"/>
    <w:rsid w:val="00A251DD"/>
    <w:rsid w:val="00A26D16"/>
    <w:rsid w:val="00A27F31"/>
    <w:rsid w:val="00A32EE7"/>
    <w:rsid w:val="00A33CCB"/>
    <w:rsid w:val="00A35F70"/>
    <w:rsid w:val="00A40981"/>
    <w:rsid w:val="00A41C09"/>
    <w:rsid w:val="00A42056"/>
    <w:rsid w:val="00A420FE"/>
    <w:rsid w:val="00A42F9D"/>
    <w:rsid w:val="00A42FF7"/>
    <w:rsid w:val="00A434DF"/>
    <w:rsid w:val="00A43933"/>
    <w:rsid w:val="00A44448"/>
    <w:rsid w:val="00A47FBF"/>
    <w:rsid w:val="00A52E1D"/>
    <w:rsid w:val="00A600E2"/>
    <w:rsid w:val="00A60B25"/>
    <w:rsid w:val="00A60B5E"/>
    <w:rsid w:val="00A60CA8"/>
    <w:rsid w:val="00A61F0E"/>
    <w:rsid w:val="00A63340"/>
    <w:rsid w:val="00A649A8"/>
    <w:rsid w:val="00A64BB2"/>
    <w:rsid w:val="00A659AA"/>
    <w:rsid w:val="00A73347"/>
    <w:rsid w:val="00A74942"/>
    <w:rsid w:val="00A75174"/>
    <w:rsid w:val="00A76771"/>
    <w:rsid w:val="00A767E1"/>
    <w:rsid w:val="00A76F61"/>
    <w:rsid w:val="00A80422"/>
    <w:rsid w:val="00A80637"/>
    <w:rsid w:val="00A827EF"/>
    <w:rsid w:val="00A82C11"/>
    <w:rsid w:val="00A85F8B"/>
    <w:rsid w:val="00A90207"/>
    <w:rsid w:val="00A92817"/>
    <w:rsid w:val="00A92C08"/>
    <w:rsid w:val="00A9326A"/>
    <w:rsid w:val="00A93441"/>
    <w:rsid w:val="00A95306"/>
    <w:rsid w:val="00A9626D"/>
    <w:rsid w:val="00A97031"/>
    <w:rsid w:val="00AA5A7E"/>
    <w:rsid w:val="00AA6925"/>
    <w:rsid w:val="00AB01A6"/>
    <w:rsid w:val="00AB0364"/>
    <w:rsid w:val="00AB1BAB"/>
    <w:rsid w:val="00AB6582"/>
    <w:rsid w:val="00AB6686"/>
    <w:rsid w:val="00AB7337"/>
    <w:rsid w:val="00AC0E44"/>
    <w:rsid w:val="00AC0F28"/>
    <w:rsid w:val="00AC1793"/>
    <w:rsid w:val="00AC227B"/>
    <w:rsid w:val="00AC631C"/>
    <w:rsid w:val="00AC7254"/>
    <w:rsid w:val="00AC770D"/>
    <w:rsid w:val="00AC7B5F"/>
    <w:rsid w:val="00AD3B5C"/>
    <w:rsid w:val="00AD49C6"/>
    <w:rsid w:val="00AD4CFC"/>
    <w:rsid w:val="00AD4D70"/>
    <w:rsid w:val="00AE1AC4"/>
    <w:rsid w:val="00AE2A32"/>
    <w:rsid w:val="00AE7D7A"/>
    <w:rsid w:val="00AF0DFD"/>
    <w:rsid w:val="00AF103D"/>
    <w:rsid w:val="00AF311C"/>
    <w:rsid w:val="00AF32D7"/>
    <w:rsid w:val="00AF36D8"/>
    <w:rsid w:val="00AF5E9E"/>
    <w:rsid w:val="00AF5F41"/>
    <w:rsid w:val="00B009EE"/>
    <w:rsid w:val="00B00B06"/>
    <w:rsid w:val="00B00CF3"/>
    <w:rsid w:val="00B011B1"/>
    <w:rsid w:val="00B01457"/>
    <w:rsid w:val="00B01C4A"/>
    <w:rsid w:val="00B0311B"/>
    <w:rsid w:val="00B04B75"/>
    <w:rsid w:val="00B10B98"/>
    <w:rsid w:val="00B11468"/>
    <w:rsid w:val="00B124FD"/>
    <w:rsid w:val="00B12DA9"/>
    <w:rsid w:val="00B13BA5"/>
    <w:rsid w:val="00B14759"/>
    <w:rsid w:val="00B15FFC"/>
    <w:rsid w:val="00B16FFC"/>
    <w:rsid w:val="00B1738C"/>
    <w:rsid w:val="00B20836"/>
    <w:rsid w:val="00B214EF"/>
    <w:rsid w:val="00B217D6"/>
    <w:rsid w:val="00B23B6F"/>
    <w:rsid w:val="00B241F1"/>
    <w:rsid w:val="00B25ADA"/>
    <w:rsid w:val="00B32294"/>
    <w:rsid w:val="00B32439"/>
    <w:rsid w:val="00B33B81"/>
    <w:rsid w:val="00B33F1D"/>
    <w:rsid w:val="00B34E32"/>
    <w:rsid w:val="00B3631B"/>
    <w:rsid w:val="00B36E01"/>
    <w:rsid w:val="00B4023E"/>
    <w:rsid w:val="00B40DE8"/>
    <w:rsid w:val="00B43EBB"/>
    <w:rsid w:val="00B442F2"/>
    <w:rsid w:val="00B4532C"/>
    <w:rsid w:val="00B4747B"/>
    <w:rsid w:val="00B5207F"/>
    <w:rsid w:val="00B57D4B"/>
    <w:rsid w:val="00B60EAE"/>
    <w:rsid w:val="00B63DBB"/>
    <w:rsid w:val="00B646E9"/>
    <w:rsid w:val="00B65A7D"/>
    <w:rsid w:val="00B708BE"/>
    <w:rsid w:val="00B7172B"/>
    <w:rsid w:val="00B71751"/>
    <w:rsid w:val="00B729CA"/>
    <w:rsid w:val="00B77E96"/>
    <w:rsid w:val="00B8043C"/>
    <w:rsid w:val="00B815A0"/>
    <w:rsid w:val="00B81A02"/>
    <w:rsid w:val="00B82171"/>
    <w:rsid w:val="00B8421B"/>
    <w:rsid w:val="00B84FB5"/>
    <w:rsid w:val="00B852E2"/>
    <w:rsid w:val="00B87501"/>
    <w:rsid w:val="00B87DAF"/>
    <w:rsid w:val="00B915F8"/>
    <w:rsid w:val="00B91985"/>
    <w:rsid w:val="00B927CF"/>
    <w:rsid w:val="00B9338D"/>
    <w:rsid w:val="00B9515A"/>
    <w:rsid w:val="00BA2A26"/>
    <w:rsid w:val="00BA2D8D"/>
    <w:rsid w:val="00BA5EE4"/>
    <w:rsid w:val="00BA76EF"/>
    <w:rsid w:val="00BA79C3"/>
    <w:rsid w:val="00BB0F59"/>
    <w:rsid w:val="00BB0F9A"/>
    <w:rsid w:val="00BB1952"/>
    <w:rsid w:val="00BB3B95"/>
    <w:rsid w:val="00BB3E32"/>
    <w:rsid w:val="00BB5FB9"/>
    <w:rsid w:val="00BB6045"/>
    <w:rsid w:val="00BB74C2"/>
    <w:rsid w:val="00BB7989"/>
    <w:rsid w:val="00BC2114"/>
    <w:rsid w:val="00BC30A3"/>
    <w:rsid w:val="00BC3296"/>
    <w:rsid w:val="00BC3F1F"/>
    <w:rsid w:val="00BC44AF"/>
    <w:rsid w:val="00BC4C5B"/>
    <w:rsid w:val="00BC7E42"/>
    <w:rsid w:val="00BD6F3E"/>
    <w:rsid w:val="00BD72E1"/>
    <w:rsid w:val="00BD7389"/>
    <w:rsid w:val="00BE08C8"/>
    <w:rsid w:val="00BE0B45"/>
    <w:rsid w:val="00BE2979"/>
    <w:rsid w:val="00BE4A48"/>
    <w:rsid w:val="00BE5794"/>
    <w:rsid w:val="00BE6E73"/>
    <w:rsid w:val="00BE740F"/>
    <w:rsid w:val="00BE797D"/>
    <w:rsid w:val="00BF04E1"/>
    <w:rsid w:val="00BF0A88"/>
    <w:rsid w:val="00BF455E"/>
    <w:rsid w:val="00BF4765"/>
    <w:rsid w:val="00BF570F"/>
    <w:rsid w:val="00C00E72"/>
    <w:rsid w:val="00C013A6"/>
    <w:rsid w:val="00C01526"/>
    <w:rsid w:val="00C04A9E"/>
    <w:rsid w:val="00C04F91"/>
    <w:rsid w:val="00C054A7"/>
    <w:rsid w:val="00C11A39"/>
    <w:rsid w:val="00C133D0"/>
    <w:rsid w:val="00C207ED"/>
    <w:rsid w:val="00C2348C"/>
    <w:rsid w:val="00C26422"/>
    <w:rsid w:val="00C26889"/>
    <w:rsid w:val="00C302E3"/>
    <w:rsid w:val="00C315A0"/>
    <w:rsid w:val="00C31EFB"/>
    <w:rsid w:val="00C32BA2"/>
    <w:rsid w:val="00C33630"/>
    <w:rsid w:val="00C34257"/>
    <w:rsid w:val="00C37636"/>
    <w:rsid w:val="00C44367"/>
    <w:rsid w:val="00C44449"/>
    <w:rsid w:val="00C448A5"/>
    <w:rsid w:val="00C47954"/>
    <w:rsid w:val="00C50544"/>
    <w:rsid w:val="00C520C4"/>
    <w:rsid w:val="00C54B04"/>
    <w:rsid w:val="00C54C08"/>
    <w:rsid w:val="00C55F68"/>
    <w:rsid w:val="00C57D90"/>
    <w:rsid w:val="00C60451"/>
    <w:rsid w:val="00C6257F"/>
    <w:rsid w:val="00C6276B"/>
    <w:rsid w:val="00C62874"/>
    <w:rsid w:val="00C6344F"/>
    <w:rsid w:val="00C636F3"/>
    <w:rsid w:val="00C63F11"/>
    <w:rsid w:val="00C65BE5"/>
    <w:rsid w:val="00C65E4E"/>
    <w:rsid w:val="00C673E6"/>
    <w:rsid w:val="00C70D3A"/>
    <w:rsid w:val="00C71AA7"/>
    <w:rsid w:val="00C720E5"/>
    <w:rsid w:val="00C72227"/>
    <w:rsid w:val="00C76FE1"/>
    <w:rsid w:val="00C77773"/>
    <w:rsid w:val="00C80388"/>
    <w:rsid w:val="00C80C61"/>
    <w:rsid w:val="00C813A5"/>
    <w:rsid w:val="00C821E0"/>
    <w:rsid w:val="00C82A03"/>
    <w:rsid w:val="00C94A79"/>
    <w:rsid w:val="00C969D2"/>
    <w:rsid w:val="00CA1AD3"/>
    <w:rsid w:val="00CA5F6A"/>
    <w:rsid w:val="00CA6CE1"/>
    <w:rsid w:val="00CB3D9E"/>
    <w:rsid w:val="00CB73CB"/>
    <w:rsid w:val="00CC1CC7"/>
    <w:rsid w:val="00CC2327"/>
    <w:rsid w:val="00CC3051"/>
    <w:rsid w:val="00CC3C73"/>
    <w:rsid w:val="00CC6BE4"/>
    <w:rsid w:val="00CC7A7D"/>
    <w:rsid w:val="00CC7E7F"/>
    <w:rsid w:val="00CD02B4"/>
    <w:rsid w:val="00CD0F2D"/>
    <w:rsid w:val="00CD257C"/>
    <w:rsid w:val="00CD32E2"/>
    <w:rsid w:val="00CD466D"/>
    <w:rsid w:val="00CD4A1E"/>
    <w:rsid w:val="00CE0B04"/>
    <w:rsid w:val="00CE0FB2"/>
    <w:rsid w:val="00CE1692"/>
    <w:rsid w:val="00CE4432"/>
    <w:rsid w:val="00CE5D74"/>
    <w:rsid w:val="00CE6FD2"/>
    <w:rsid w:val="00CE73BF"/>
    <w:rsid w:val="00CE791F"/>
    <w:rsid w:val="00CF1F41"/>
    <w:rsid w:val="00CF2D04"/>
    <w:rsid w:val="00CF32E4"/>
    <w:rsid w:val="00CF414A"/>
    <w:rsid w:val="00CF46BB"/>
    <w:rsid w:val="00CF51FB"/>
    <w:rsid w:val="00CF6CAD"/>
    <w:rsid w:val="00D00873"/>
    <w:rsid w:val="00D02DCC"/>
    <w:rsid w:val="00D055C0"/>
    <w:rsid w:val="00D05BDB"/>
    <w:rsid w:val="00D06680"/>
    <w:rsid w:val="00D06CDF"/>
    <w:rsid w:val="00D072E0"/>
    <w:rsid w:val="00D13054"/>
    <w:rsid w:val="00D16931"/>
    <w:rsid w:val="00D17CF1"/>
    <w:rsid w:val="00D244B7"/>
    <w:rsid w:val="00D258BC"/>
    <w:rsid w:val="00D3001F"/>
    <w:rsid w:val="00D30F76"/>
    <w:rsid w:val="00D4079E"/>
    <w:rsid w:val="00D413C3"/>
    <w:rsid w:val="00D4548B"/>
    <w:rsid w:val="00D47B40"/>
    <w:rsid w:val="00D5070F"/>
    <w:rsid w:val="00D531B1"/>
    <w:rsid w:val="00D60767"/>
    <w:rsid w:val="00D60F23"/>
    <w:rsid w:val="00D6376F"/>
    <w:rsid w:val="00D63AF3"/>
    <w:rsid w:val="00D64B7B"/>
    <w:rsid w:val="00D65F6D"/>
    <w:rsid w:val="00D66CEF"/>
    <w:rsid w:val="00D67B64"/>
    <w:rsid w:val="00D67BDB"/>
    <w:rsid w:val="00D70FEA"/>
    <w:rsid w:val="00D71526"/>
    <w:rsid w:val="00D779B4"/>
    <w:rsid w:val="00D8036A"/>
    <w:rsid w:val="00D803C7"/>
    <w:rsid w:val="00D80C32"/>
    <w:rsid w:val="00D81300"/>
    <w:rsid w:val="00D814F1"/>
    <w:rsid w:val="00D81BCF"/>
    <w:rsid w:val="00D90B4E"/>
    <w:rsid w:val="00D90EBC"/>
    <w:rsid w:val="00D914F4"/>
    <w:rsid w:val="00D922B2"/>
    <w:rsid w:val="00D9230C"/>
    <w:rsid w:val="00D92614"/>
    <w:rsid w:val="00D92EE5"/>
    <w:rsid w:val="00D9313E"/>
    <w:rsid w:val="00D9363D"/>
    <w:rsid w:val="00D94A3C"/>
    <w:rsid w:val="00D96C05"/>
    <w:rsid w:val="00D96DEF"/>
    <w:rsid w:val="00D97F80"/>
    <w:rsid w:val="00DA09CE"/>
    <w:rsid w:val="00DA0E01"/>
    <w:rsid w:val="00DA1439"/>
    <w:rsid w:val="00DA16D0"/>
    <w:rsid w:val="00DA3A48"/>
    <w:rsid w:val="00DA3FE1"/>
    <w:rsid w:val="00DA424B"/>
    <w:rsid w:val="00DA673C"/>
    <w:rsid w:val="00DA7373"/>
    <w:rsid w:val="00DB061A"/>
    <w:rsid w:val="00DB1936"/>
    <w:rsid w:val="00DB43FB"/>
    <w:rsid w:val="00DB60C7"/>
    <w:rsid w:val="00DB798C"/>
    <w:rsid w:val="00DC0322"/>
    <w:rsid w:val="00DC04EB"/>
    <w:rsid w:val="00DC0C69"/>
    <w:rsid w:val="00DC2068"/>
    <w:rsid w:val="00DC3314"/>
    <w:rsid w:val="00DC3324"/>
    <w:rsid w:val="00DD1063"/>
    <w:rsid w:val="00DD1E78"/>
    <w:rsid w:val="00DD2908"/>
    <w:rsid w:val="00DD44E9"/>
    <w:rsid w:val="00DD5968"/>
    <w:rsid w:val="00DE10F0"/>
    <w:rsid w:val="00DE2AD5"/>
    <w:rsid w:val="00DE3C74"/>
    <w:rsid w:val="00DE3FF7"/>
    <w:rsid w:val="00DE51A9"/>
    <w:rsid w:val="00DE5497"/>
    <w:rsid w:val="00DE5777"/>
    <w:rsid w:val="00DE6D58"/>
    <w:rsid w:val="00DE7F9D"/>
    <w:rsid w:val="00DF19A3"/>
    <w:rsid w:val="00DF28A1"/>
    <w:rsid w:val="00DF3493"/>
    <w:rsid w:val="00DF48EC"/>
    <w:rsid w:val="00DF5BA7"/>
    <w:rsid w:val="00DF6EAD"/>
    <w:rsid w:val="00DF71F8"/>
    <w:rsid w:val="00E02A0A"/>
    <w:rsid w:val="00E05B03"/>
    <w:rsid w:val="00E07B77"/>
    <w:rsid w:val="00E10E6C"/>
    <w:rsid w:val="00E14432"/>
    <w:rsid w:val="00E15027"/>
    <w:rsid w:val="00E1681F"/>
    <w:rsid w:val="00E17C8B"/>
    <w:rsid w:val="00E2025A"/>
    <w:rsid w:val="00E208F6"/>
    <w:rsid w:val="00E2206D"/>
    <w:rsid w:val="00E2294B"/>
    <w:rsid w:val="00E232E1"/>
    <w:rsid w:val="00E24F88"/>
    <w:rsid w:val="00E25B17"/>
    <w:rsid w:val="00E26917"/>
    <w:rsid w:val="00E26A19"/>
    <w:rsid w:val="00E27053"/>
    <w:rsid w:val="00E274AC"/>
    <w:rsid w:val="00E308ED"/>
    <w:rsid w:val="00E32776"/>
    <w:rsid w:val="00E33919"/>
    <w:rsid w:val="00E355E0"/>
    <w:rsid w:val="00E362FC"/>
    <w:rsid w:val="00E367CC"/>
    <w:rsid w:val="00E375CB"/>
    <w:rsid w:val="00E42661"/>
    <w:rsid w:val="00E42825"/>
    <w:rsid w:val="00E44702"/>
    <w:rsid w:val="00E4584C"/>
    <w:rsid w:val="00E50B6C"/>
    <w:rsid w:val="00E50D4D"/>
    <w:rsid w:val="00E52D0C"/>
    <w:rsid w:val="00E53E5B"/>
    <w:rsid w:val="00E6031B"/>
    <w:rsid w:val="00E60B46"/>
    <w:rsid w:val="00E6112D"/>
    <w:rsid w:val="00E63293"/>
    <w:rsid w:val="00E65A39"/>
    <w:rsid w:val="00E67983"/>
    <w:rsid w:val="00E705BC"/>
    <w:rsid w:val="00E71BE1"/>
    <w:rsid w:val="00E74E92"/>
    <w:rsid w:val="00E75A86"/>
    <w:rsid w:val="00E7776B"/>
    <w:rsid w:val="00E83453"/>
    <w:rsid w:val="00E85955"/>
    <w:rsid w:val="00E86A11"/>
    <w:rsid w:val="00E926E2"/>
    <w:rsid w:val="00E92E64"/>
    <w:rsid w:val="00E93054"/>
    <w:rsid w:val="00E932C9"/>
    <w:rsid w:val="00E9474C"/>
    <w:rsid w:val="00E94CC3"/>
    <w:rsid w:val="00E95961"/>
    <w:rsid w:val="00E96FA8"/>
    <w:rsid w:val="00EA156C"/>
    <w:rsid w:val="00EA26EC"/>
    <w:rsid w:val="00EA2F36"/>
    <w:rsid w:val="00EA3EBA"/>
    <w:rsid w:val="00EA57E8"/>
    <w:rsid w:val="00EA6610"/>
    <w:rsid w:val="00EB107D"/>
    <w:rsid w:val="00EC0D58"/>
    <w:rsid w:val="00EC109B"/>
    <w:rsid w:val="00EC2297"/>
    <w:rsid w:val="00EC2E7E"/>
    <w:rsid w:val="00EC3A35"/>
    <w:rsid w:val="00EC40BA"/>
    <w:rsid w:val="00EC51A3"/>
    <w:rsid w:val="00EC5230"/>
    <w:rsid w:val="00EC66AB"/>
    <w:rsid w:val="00ED0048"/>
    <w:rsid w:val="00ED1F16"/>
    <w:rsid w:val="00ED2851"/>
    <w:rsid w:val="00ED305D"/>
    <w:rsid w:val="00ED4636"/>
    <w:rsid w:val="00ED750A"/>
    <w:rsid w:val="00EE519E"/>
    <w:rsid w:val="00EE7126"/>
    <w:rsid w:val="00EF169F"/>
    <w:rsid w:val="00EF2F82"/>
    <w:rsid w:val="00EF38BF"/>
    <w:rsid w:val="00EF5E12"/>
    <w:rsid w:val="00EF66BF"/>
    <w:rsid w:val="00EF77F8"/>
    <w:rsid w:val="00F0182A"/>
    <w:rsid w:val="00F04939"/>
    <w:rsid w:val="00F0502B"/>
    <w:rsid w:val="00F052BE"/>
    <w:rsid w:val="00F05725"/>
    <w:rsid w:val="00F10CF9"/>
    <w:rsid w:val="00F12001"/>
    <w:rsid w:val="00F12019"/>
    <w:rsid w:val="00F12BDE"/>
    <w:rsid w:val="00F13F2F"/>
    <w:rsid w:val="00F1413B"/>
    <w:rsid w:val="00F1421E"/>
    <w:rsid w:val="00F15B9B"/>
    <w:rsid w:val="00F16158"/>
    <w:rsid w:val="00F1763C"/>
    <w:rsid w:val="00F1DF5D"/>
    <w:rsid w:val="00F20517"/>
    <w:rsid w:val="00F214E4"/>
    <w:rsid w:val="00F21675"/>
    <w:rsid w:val="00F23C63"/>
    <w:rsid w:val="00F26EA2"/>
    <w:rsid w:val="00F309BF"/>
    <w:rsid w:val="00F3198B"/>
    <w:rsid w:val="00F373CA"/>
    <w:rsid w:val="00F3746F"/>
    <w:rsid w:val="00F3760C"/>
    <w:rsid w:val="00F4337F"/>
    <w:rsid w:val="00F44F2C"/>
    <w:rsid w:val="00F45864"/>
    <w:rsid w:val="00F4788A"/>
    <w:rsid w:val="00F47F6D"/>
    <w:rsid w:val="00F5132A"/>
    <w:rsid w:val="00F616C7"/>
    <w:rsid w:val="00F634FE"/>
    <w:rsid w:val="00F640D6"/>
    <w:rsid w:val="00F6642B"/>
    <w:rsid w:val="00F703DF"/>
    <w:rsid w:val="00F70E46"/>
    <w:rsid w:val="00F71BBA"/>
    <w:rsid w:val="00F73E59"/>
    <w:rsid w:val="00F74966"/>
    <w:rsid w:val="00F760C1"/>
    <w:rsid w:val="00F80A19"/>
    <w:rsid w:val="00F81E20"/>
    <w:rsid w:val="00F81E73"/>
    <w:rsid w:val="00F84D3D"/>
    <w:rsid w:val="00F85DA0"/>
    <w:rsid w:val="00F90D5F"/>
    <w:rsid w:val="00F9205C"/>
    <w:rsid w:val="00F928FF"/>
    <w:rsid w:val="00F9312B"/>
    <w:rsid w:val="00F93D86"/>
    <w:rsid w:val="00F96CB5"/>
    <w:rsid w:val="00F97107"/>
    <w:rsid w:val="00F9795F"/>
    <w:rsid w:val="00F97F55"/>
    <w:rsid w:val="00FA6652"/>
    <w:rsid w:val="00FA6C88"/>
    <w:rsid w:val="00FB0BBF"/>
    <w:rsid w:val="00FB126D"/>
    <w:rsid w:val="00FB25DF"/>
    <w:rsid w:val="00FB2F2B"/>
    <w:rsid w:val="00FB5499"/>
    <w:rsid w:val="00FB5EE4"/>
    <w:rsid w:val="00FC0814"/>
    <w:rsid w:val="00FC2854"/>
    <w:rsid w:val="00FC2E79"/>
    <w:rsid w:val="00FC4F97"/>
    <w:rsid w:val="00FC6C0A"/>
    <w:rsid w:val="00FC7FD5"/>
    <w:rsid w:val="00FD03A4"/>
    <w:rsid w:val="00FD0D58"/>
    <w:rsid w:val="00FD1020"/>
    <w:rsid w:val="00FD26B3"/>
    <w:rsid w:val="00FD33CE"/>
    <w:rsid w:val="00FD3C93"/>
    <w:rsid w:val="00FD3D3A"/>
    <w:rsid w:val="00FD48B7"/>
    <w:rsid w:val="00FD6AFD"/>
    <w:rsid w:val="00FD6EF3"/>
    <w:rsid w:val="00FE0D40"/>
    <w:rsid w:val="00FE2521"/>
    <w:rsid w:val="00FF06C8"/>
    <w:rsid w:val="00FF14C3"/>
    <w:rsid w:val="00FF5268"/>
    <w:rsid w:val="00FF5649"/>
    <w:rsid w:val="00FF5F4B"/>
    <w:rsid w:val="00FF6440"/>
    <w:rsid w:val="02F54719"/>
    <w:rsid w:val="030FB4C6"/>
    <w:rsid w:val="04480FE9"/>
    <w:rsid w:val="04758420"/>
    <w:rsid w:val="055B6B60"/>
    <w:rsid w:val="056BCA08"/>
    <w:rsid w:val="05E5B14A"/>
    <w:rsid w:val="072FB716"/>
    <w:rsid w:val="0766AE33"/>
    <w:rsid w:val="07699455"/>
    <w:rsid w:val="084D5201"/>
    <w:rsid w:val="08615D46"/>
    <w:rsid w:val="086A6121"/>
    <w:rsid w:val="08FB366D"/>
    <w:rsid w:val="097242F3"/>
    <w:rsid w:val="09FB0938"/>
    <w:rsid w:val="0A066C68"/>
    <w:rsid w:val="0A6757D8"/>
    <w:rsid w:val="0B38CDCF"/>
    <w:rsid w:val="0B9BB08C"/>
    <w:rsid w:val="0C54F2CE"/>
    <w:rsid w:val="0C6F5644"/>
    <w:rsid w:val="0D9DEBCB"/>
    <w:rsid w:val="0EBA9AF1"/>
    <w:rsid w:val="0EC7DF31"/>
    <w:rsid w:val="0F736B33"/>
    <w:rsid w:val="106A0B63"/>
    <w:rsid w:val="10D1AD21"/>
    <w:rsid w:val="116A1E02"/>
    <w:rsid w:val="117E2947"/>
    <w:rsid w:val="118E5CEF"/>
    <w:rsid w:val="119B1598"/>
    <w:rsid w:val="129CAD92"/>
    <w:rsid w:val="13BB2F86"/>
    <w:rsid w:val="14CB6D5F"/>
    <w:rsid w:val="152E7595"/>
    <w:rsid w:val="15F0DFBF"/>
    <w:rsid w:val="15FBD514"/>
    <w:rsid w:val="15FF45E6"/>
    <w:rsid w:val="1668F707"/>
    <w:rsid w:val="16D98C40"/>
    <w:rsid w:val="1795D475"/>
    <w:rsid w:val="184E6BE2"/>
    <w:rsid w:val="1860F662"/>
    <w:rsid w:val="189337FB"/>
    <w:rsid w:val="1896B265"/>
    <w:rsid w:val="1A0C3F6C"/>
    <w:rsid w:val="1AF54C3E"/>
    <w:rsid w:val="1BA80FCD"/>
    <w:rsid w:val="1BD58404"/>
    <w:rsid w:val="1D8824B3"/>
    <w:rsid w:val="1DAC0FEC"/>
    <w:rsid w:val="1DB1E8EA"/>
    <w:rsid w:val="1DC4295F"/>
    <w:rsid w:val="1E0D2A3C"/>
    <w:rsid w:val="1E516DBF"/>
    <w:rsid w:val="1EC78781"/>
    <w:rsid w:val="1FE24168"/>
    <w:rsid w:val="20B44E95"/>
    <w:rsid w:val="20DDE91A"/>
    <w:rsid w:val="2144306D"/>
    <w:rsid w:val="21BC387E"/>
    <w:rsid w:val="23B321B2"/>
    <w:rsid w:val="23ED7E36"/>
    <w:rsid w:val="240F79A9"/>
    <w:rsid w:val="25B3E108"/>
    <w:rsid w:val="25C7A807"/>
    <w:rsid w:val="26EAC274"/>
    <w:rsid w:val="26EDE9A2"/>
    <w:rsid w:val="271F3D42"/>
    <w:rsid w:val="27BC8573"/>
    <w:rsid w:val="28DC9CA3"/>
    <w:rsid w:val="29BF815D"/>
    <w:rsid w:val="29EF66E5"/>
    <w:rsid w:val="2A3004A7"/>
    <w:rsid w:val="2A87522B"/>
    <w:rsid w:val="2B0A563A"/>
    <w:rsid w:val="2BA49DEC"/>
    <w:rsid w:val="2BC00497"/>
    <w:rsid w:val="2E377323"/>
    <w:rsid w:val="2F419AF1"/>
    <w:rsid w:val="3108DAC4"/>
    <w:rsid w:val="3171016E"/>
    <w:rsid w:val="31B18759"/>
    <w:rsid w:val="32793BB3"/>
    <w:rsid w:val="330AE446"/>
    <w:rsid w:val="3403F200"/>
    <w:rsid w:val="35FE51BC"/>
    <w:rsid w:val="36B5C395"/>
    <w:rsid w:val="371CFCC4"/>
    <w:rsid w:val="38BB0900"/>
    <w:rsid w:val="39F3CD9A"/>
    <w:rsid w:val="3A291D29"/>
    <w:rsid w:val="3B98D8DF"/>
    <w:rsid w:val="3BA367B6"/>
    <w:rsid w:val="3BC4ED8A"/>
    <w:rsid w:val="3E49D847"/>
    <w:rsid w:val="3F13E5A9"/>
    <w:rsid w:val="3F5AEB37"/>
    <w:rsid w:val="4086C82C"/>
    <w:rsid w:val="40DF4342"/>
    <w:rsid w:val="411CEFB6"/>
    <w:rsid w:val="41817909"/>
    <w:rsid w:val="41E26479"/>
    <w:rsid w:val="41F603D8"/>
    <w:rsid w:val="438B6D27"/>
    <w:rsid w:val="43BEFFD1"/>
    <w:rsid w:val="43C6088D"/>
    <w:rsid w:val="4655D43D"/>
    <w:rsid w:val="4657A53D"/>
    <w:rsid w:val="46C88EFB"/>
    <w:rsid w:val="471EF78E"/>
    <w:rsid w:val="47355C69"/>
    <w:rsid w:val="475596BB"/>
    <w:rsid w:val="4759A412"/>
    <w:rsid w:val="47B2B40A"/>
    <w:rsid w:val="47D074D1"/>
    <w:rsid w:val="4971E439"/>
    <w:rsid w:val="49FAAEAB"/>
    <w:rsid w:val="4A4095BD"/>
    <w:rsid w:val="4A6AE42A"/>
    <w:rsid w:val="4CCD0347"/>
    <w:rsid w:val="4DF25648"/>
    <w:rsid w:val="4E6AA4A8"/>
    <w:rsid w:val="4E7857A2"/>
    <w:rsid w:val="4ED2B7B0"/>
    <w:rsid w:val="4FC71BD3"/>
    <w:rsid w:val="5002C6B7"/>
    <w:rsid w:val="5004A409"/>
    <w:rsid w:val="533C44CB"/>
    <w:rsid w:val="535090A5"/>
    <w:rsid w:val="53C3D4C9"/>
    <w:rsid w:val="54AAB208"/>
    <w:rsid w:val="54D9E62C"/>
    <w:rsid w:val="55A8F632"/>
    <w:rsid w:val="56770CBB"/>
    <w:rsid w:val="56E157B0"/>
    <w:rsid w:val="56F369C7"/>
    <w:rsid w:val="5766F342"/>
    <w:rsid w:val="5825F6BC"/>
    <w:rsid w:val="5B2FFF53"/>
    <w:rsid w:val="5B56C9F3"/>
    <w:rsid w:val="5C1A69EF"/>
    <w:rsid w:val="5CCBCFB4"/>
    <w:rsid w:val="5D223848"/>
    <w:rsid w:val="5DB4EA10"/>
    <w:rsid w:val="5EB9A3F6"/>
    <w:rsid w:val="5FA65C64"/>
    <w:rsid w:val="619D6FD7"/>
    <w:rsid w:val="61CAE40E"/>
    <w:rsid w:val="62025ECC"/>
    <w:rsid w:val="6279F6DF"/>
    <w:rsid w:val="6329E0CD"/>
    <w:rsid w:val="633B1138"/>
    <w:rsid w:val="641DB5FA"/>
    <w:rsid w:val="643902B6"/>
    <w:rsid w:val="648A9649"/>
    <w:rsid w:val="64D51099"/>
    <w:rsid w:val="64D956AA"/>
    <w:rsid w:val="65739A1C"/>
    <w:rsid w:val="6579C29B"/>
    <w:rsid w:val="65CC9CCA"/>
    <w:rsid w:val="669E5531"/>
    <w:rsid w:val="66C0D512"/>
    <w:rsid w:val="680CB15B"/>
    <w:rsid w:val="6908CFEB"/>
    <w:rsid w:val="6914C028"/>
    <w:rsid w:val="6AB08421"/>
    <w:rsid w:val="6B22A6B8"/>
    <w:rsid w:val="6BB18BC9"/>
    <w:rsid w:val="6C282352"/>
    <w:rsid w:val="6CE0227E"/>
    <w:rsid w:val="6D03AD05"/>
    <w:rsid w:val="6D443AA0"/>
    <w:rsid w:val="6DB254BF"/>
    <w:rsid w:val="6E6F0420"/>
    <w:rsid w:val="6E7BF2DF"/>
    <w:rsid w:val="6F1574A2"/>
    <w:rsid w:val="703615A1"/>
    <w:rsid w:val="70B587DE"/>
    <w:rsid w:val="70BB168C"/>
    <w:rsid w:val="71DD4932"/>
    <w:rsid w:val="726DE398"/>
    <w:rsid w:val="736DB663"/>
    <w:rsid w:val="73F4EDD7"/>
    <w:rsid w:val="745E7966"/>
    <w:rsid w:val="74A418FF"/>
    <w:rsid w:val="7621CB76"/>
    <w:rsid w:val="7690C34A"/>
    <w:rsid w:val="76A55725"/>
    <w:rsid w:val="77E3C2E5"/>
    <w:rsid w:val="78412786"/>
    <w:rsid w:val="785A4FE3"/>
    <w:rsid w:val="7863E176"/>
    <w:rsid w:val="7898B2CB"/>
    <w:rsid w:val="789965E2"/>
    <w:rsid w:val="7A995666"/>
    <w:rsid w:val="7AC6558A"/>
    <w:rsid w:val="7B1FA225"/>
    <w:rsid w:val="7C042FB8"/>
    <w:rsid w:val="7D1498A9"/>
    <w:rsid w:val="7EB0690A"/>
    <w:rsid w:val="7F672395"/>
    <w:rsid w:val="7FF8CC3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b5b5e"/>
    </o:shapedefaults>
    <o:shapelayout v:ext="edit">
      <o:idmap v:ext="edit" data="2"/>
    </o:shapelayout>
  </w:shapeDefaults>
  <w:decimalSymbol w:val=","/>
  <w:listSeparator w:val=";"/>
  <w14:docId w14:val="72F20955"/>
  <w15:docId w15:val="{D0E4A1BD-BFB5-4AE4-9C06-5F7D7207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C61"/>
    <w:rPr>
      <w:sz w:val="24"/>
      <w:szCs w:val="24"/>
    </w:rPr>
  </w:style>
  <w:style w:type="paragraph" w:styleId="Nagwek1">
    <w:name w:val="heading 1"/>
    <w:basedOn w:val="Akapitzlist"/>
    <w:next w:val="Normalny"/>
    <w:qFormat/>
    <w:rsid w:val="001F2312"/>
    <w:pPr>
      <w:numPr>
        <w:numId w:val="2"/>
      </w:numPr>
      <w:spacing w:after="120" w:line="276" w:lineRule="auto"/>
      <w:contextualSpacing w:val="0"/>
      <w:jc w:val="both"/>
      <w:outlineLvl w:val="0"/>
    </w:pPr>
    <w:rPr>
      <w:rFonts w:ascii="Calibri" w:hAnsi="Calibri" w:cstheme="minorHAnsi"/>
      <w:b/>
      <w:bCs/>
    </w:rPr>
  </w:style>
  <w:style w:type="paragraph" w:styleId="Nagwek2">
    <w:name w:val="heading 2"/>
    <w:basedOn w:val="Normalny"/>
    <w:next w:val="Normalny"/>
    <w:link w:val="Nagwek2Znak"/>
    <w:semiHidden/>
    <w:unhideWhenUsed/>
    <w:qFormat/>
    <w:rsid w:val="00F1615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4">
    <w:name w:val="heading 4"/>
    <w:basedOn w:val="Normalny"/>
    <w:next w:val="Normalny"/>
    <w:link w:val="Nagwek4Znak"/>
    <w:unhideWhenUsed/>
    <w:qFormat/>
    <w:rsid w:val="00D531B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link w:val="TekstdymkaZnak"/>
    <w:uiPriority w:val="99"/>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jc w:val="both"/>
    </w:pPr>
    <w:rPr>
      <w:sz w:val="17"/>
      <w:szCs w:val="17"/>
    </w:rPr>
  </w:style>
  <w:style w:type="table" w:styleId="Tabela-Siatka">
    <w:name w:val="Table Grid"/>
    <w:basedOn w:val="Standardowy"/>
    <w:uiPriority w:val="39"/>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paragraph" w:styleId="Akapitzlist">
    <w:name w:val="List Paragraph"/>
    <w:aliases w:val="Przypis dolny,LIT"/>
    <w:basedOn w:val="Normalny"/>
    <w:link w:val="AkapitzlistZnak"/>
    <w:uiPriority w:val="34"/>
    <w:qFormat/>
    <w:rsid w:val="00173C1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Przypis dolny Znak,LIT Znak"/>
    <w:basedOn w:val="Domylnaczcionkaakapitu"/>
    <w:link w:val="Akapitzlist"/>
    <w:uiPriority w:val="34"/>
    <w:locked/>
    <w:rsid w:val="0095093D"/>
    <w:rPr>
      <w:rFonts w:asciiTheme="minorHAnsi" w:eastAsiaTheme="minorHAnsi" w:hAnsiTheme="minorHAnsi" w:cstheme="minorBidi"/>
      <w:sz w:val="22"/>
      <w:szCs w:val="22"/>
      <w:lang w:eastAsia="en-US"/>
    </w:rPr>
  </w:style>
  <w:style w:type="paragraph" w:customStyle="1" w:styleId="paragraph">
    <w:name w:val="paragraph"/>
    <w:basedOn w:val="Normalny"/>
    <w:rsid w:val="00BC3F1F"/>
    <w:pPr>
      <w:spacing w:before="100" w:beforeAutospacing="1" w:after="100" w:afterAutospacing="1"/>
    </w:pPr>
  </w:style>
  <w:style w:type="character" w:customStyle="1" w:styleId="normaltextrun">
    <w:name w:val="normaltextrun"/>
    <w:basedOn w:val="Domylnaczcionkaakapitu"/>
    <w:rsid w:val="00BC3F1F"/>
  </w:style>
  <w:style w:type="character" w:customStyle="1" w:styleId="eop">
    <w:name w:val="eop"/>
    <w:basedOn w:val="Domylnaczcionkaakapitu"/>
    <w:rsid w:val="00BC3F1F"/>
  </w:style>
  <w:style w:type="character" w:customStyle="1" w:styleId="spellingerror">
    <w:name w:val="spellingerror"/>
    <w:basedOn w:val="Domylnaczcionkaakapitu"/>
    <w:rsid w:val="00BC3F1F"/>
  </w:style>
  <w:style w:type="character" w:customStyle="1" w:styleId="contextualspellingandgrammarerror">
    <w:name w:val="contextualspellingandgrammarerror"/>
    <w:basedOn w:val="Domylnaczcionkaakapitu"/>
    <w:rsid w:val="00BC3F1F"/>
  </w:style>
  <w:style w:type="character" w:customStyle="1" w:styleId="Nagwek4Znak">
    <w:name w:val="Nagłówek 4 Znak"/>
    <w:basedOn w:val="Domylnaczcionkaakapitu"/>
    <w:link w:val="Nagwek4"/>
    <w:rsid w:val="00D531B1"/>
    <w:rPr>
      <w:rFonts w:asciiTheme="majorHAnsi" w:eastAsiaTheme="majorEastAsia" w:hAnsiTheme="majorHAnsi" w:cstheme="majorBidi"/>
      <w:b/>
      <w:bCs/>
      <w:i/>
      <w:iCs/>
      <w:color w:val="5B9BD5" w:themeColor="accent1"/>
      <w:sz w:val="24"/>
      <w:szCs w:val="24"/>
    </w:rPr>
  </w:style>
  <w:style w:type="paragraph" w:styleId="Tekstpodstawowy">
    <w:name w:val="Body Text"/>
    <w:basedOn w:val="Normalny"/>
    <w:link w:val="TekstpodstawowyZnak"/>
    <w:qFormat/>
    <w:rsid w:val="00D531B1"/>
    <w:pPr>
      <w:spacing w:after="120" w:line="240" w:lineRule="atLeast"/>
    </w:pPr>
    <w:rPr>
      <w:rFonts w:asciiTheme="minorHAnsi" w:hAnsiTheme="minorHAnsi" w:cs="Arial"/>
      <w:sz w:val="18"/>
      <w:szCs w:val="20"/>
      <w:lang w:val="en-US" w:eastAsia="en-US"/>
    </w:rPr>
  </w:style>
  <w:style w:type="character" w:customStyle="1" w:styleId="TekstpodstawowyZnak">
    <w:name w:val="Tekst podstawowy Znak"/>
    <w:basedOn w:val="Domylnaczcionkaakapitu"/>
    <w:link w:val="Tekstpodstawowy"/>
    <w:rsid w:val="00D531B1"/>
    <w:rPr>
      <w:rFonts w:asciiTheme="minorHAnsi" w:hAnsiTheme="minorHAnsi" w:cs="Arial"/>
      <w:sz w:val="18"/>
      <w:lang w:val="en-US" w:eastAsia="en-US"/>
    </w:rPr>
  </w:style>
  <w:style w:type="character" w:styleId="Hipercze">
    <w:name w:val="Hyperlink"/>
    <w:basedOn w:val="Domylnaczcionkaakapitu"/>
    <w:uiPriority w:val="99"/>
    <w:unhideWhenUsed/>
    <w:rsid w:val="006A3622"/>
    <w:rPr>
      <w:color w:val="0563C1" w:themeColor="hyperlink"/>
      <w:u w:val="single"/>
    </w:rPr>
  </w:style>
  <w:style w:type="character" w:customStyle="1" w:styleId="text-justify">
    <w:name w:val="text-justify"/>
    <w:basedOn w:val="Domylnaczcionkaakapitu"/>
    <w:rsid w:val="00671236"/>
  </w:style>
  <w:style w:type="character" w:customStyle="1" w:styleId="Nagwek2Znak">
    <w:name w:val="Nagłówek 2 Znak"/>
    <w:basedOn w:val="Domylnaczcionkaakapitu"/>
    <w:link w:val="Nagwek2"/>
    <w:semiHidden/>
    <w:rsid w:val="00F16158"/>
    <w:rPr>
      <w:rFonts w:asciiTheme="majorHAnsi" w:eastAsiaTheme="majorEastAsia" w:hAnsiTheme="majorHAnsi" w:cstheme="majorBidi"/>
      <w:b/>
      <w:bCs/>
      <w:color w:val="5B9BD5" w:themeColor="accent1"/>
      <w:sz w:val="26"/>
      <w:szCs w:val="26"/>
    </w:rPr>
  </w:style>
  <w:style w:type="paragraph" w:customStyle="1" w:styleId="xmsonormal">
    <w:name w:val="x_msonormal"/>
    <w:basedOn w:val="Normalny"/>
    <w:rsid w:val="00FF14C3"/>
    <w:pPr>
      <w:spacing w:before="100" w:beforeAutospacing="1" w:after="100" w:afterAutospacing="1"/>
    </w:pPr>
  </w:style>
  <w:style w:type="paragraph" w:customStyle="1" w:styleId="xmsolistparagraph">
    <w:name w:val="x_msolistparagraph"/>
    <w:basedOn w:val="Normalny"/>
    <w:uiPriority w:val="99"/>
    <w:rsid w:val="00FF14C3"/>
    <w:pPr>
      <w:spacing w:before="100" w:beforeAutospacing="1" w:after="100" w:afterAutospacing="1"/>
    </w:pPr>
  </w:style>
  <w:style w:type="table" w:customStyle="1" w:styleId="Tabelasiatki4akcent51">
    <w:name w:val="Tabela siatki 4 — akcent 51"/>
    <w:basedOn w:val="Standardowy"/>
    <w:uiPriority w:val="49"/>
    <w:rsid w:val="00865F22"/>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ogrubienie">
    <w:name w:val="Strong"/>
    <w:basedOn w:val="Domylnaczcionkaakapitu"/>
    <w:uiPriority w:val="39"/>
    <w:qFormat/>
    <w:rsid w:val="00865F22"/>
    <w:rPr>
      <w:b/>
      <w:bCs/>
    </w:rPr>
  </w:style>
  <w:style w:type="character" w:styleId="Uwydatnienie">
    <w:name w:val="Emphasis"/>
    <w:basedOn w:val="Domylnaczcionkaakapitu"/>
    <w:uiPriority w:val="20"/>
    <w:qFormat/>
    <w:rsid w:val="00865F22"/>
    <w:rPr>
      <w:i/>
      <w:iCs/>
    </w:rPr>
  </w:style>
  <w:style w:type="paragraph" w:customStyle="1" w:styleId="doc-ti">
    <w:name w:val="doc-ti"/>
    <w:basedOn w:val="Normalny"/>
    <w:rsid w:val="005B588D"/>
    <w:pPr>
      <w:spacing w:before="100" w:beforeAutospacing="1" w:after="100" w:afterAutospacing="1"/>
    </w:pPr>
  </w:style>
  <w:style w:type="paragraph" w:styleId="Tekstpodstawowywcity">
    <w:name w:val="Body Text Indent"/>
    <w:basedOn w:val="Normalny"/>
    <w:link w:val="TekstpodstawowywcityZnak"/>
    <w:semiHidden/>
    <w:unhideWhenUsed/>
    <w:rsid w:val="00903833"/>
    <w:pPr>
      <w:spacing w:after="120"/>
      <w:ind w:left="283"/>
    </w:pPr>
  </w:style>
  <w:style w:type="character" w:customStyle="1" w:styleId="TekstpodstawowywcityZnak">
    <w:name w:val="Tekst podstawowy wcięty Znak"/>
    <w:basedOn w:val="Domylnaczcionkaakapitu"/>
    <w:link w:val="Tekstpodstawowywcity"/>
    <w:semiHidden/>
    <w:rsid w:val="00903833"/>
    <w:rPr>
      <w:sz w:val="24"/>
      <w:szCs w:val="24"/>
    </w:rPr>
  </w:style>
  <w:style w:type="paragraph" w:styleId="Tekstpodstawowyzwciciem2">
    <w:name w:val="Body Text First Indent 2"/>
    <w:basedOn w:val="Tekstpodstawowywcity"/>
    <w:link w:val="Tekstpodstawowyzwciciem2Znak"/>
    <w:semiHidden/>
    <w:unhideWhenUsed/>
    <w:rsid w:val="00903833"/>
    <w:pPr>
      <w:spacing w:after="0"/>
      <w:ind w:left="360" w:firstLine="360"/>
    </w:pPr>
  </w:style>
  <w:style w:type="character" w:customStyle="1" w:styleId="Tekstpodstawowyzwciciem2Znak">
    <w:name w:val="Tekst podstawowy z wcięciem 2 Znak"/>
    <w:basedOn w:val="TekstpodstawowywcityZnak"/>
    <w:link w:val="Tekstpodstawowyzwciciem2"/>
    <w:semiHidden/>
    <w:rsid w:val="00903833"/>
    <w:rPr>
      <w:sz w:val="24"/>
      <w:szCs w:val="24"/>
    </w:rPr>
  </w:style>
  <w:style w:type="character" w:customStyle="1" w:styleId="ms-button-flexcontainer">
    <w:name w:val="ms-button-flexcontainer"/>
    <w:basedOn w:val="Domylnaczcionkaakapitu"/>
    <w:rsid w:val="0012474E"/>
  </w:style>
  <w:style w:type="paragraph" w:customStyle="1" w:styleId="Default">
    <w:name w:val="Default"/>
    <w:rsid w:val="00042C9B"/>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semiHidden/>
    <w:unhideWhenUsed/>
    <w:rsid w:val="00FB2F2B"/>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FB2F2B"/>
    <w:rPr>
      <w:rFonts w:asciiTheme="minorHAnsi" w:eastAsiaTheme="minorHAnsi" w:hAnsiTheme="minorHAnsi" w:cstheme="minorBidi"/>
      <w:lang w:eastAsia="en-US"/>
    </w:rPr>
  </w:style>
  <w:style w:type="paragraph" w:styleId="Tekstprzypisudolnego">
    <w:name w:val="footnote text"/>
    <w:aliases w:val="Tekst przypisu dolnego-poligrafia,Znak Znak1, Znak,Znak,ПГП Сноска,Znak Znak11"/>
    <w:basedOn w:val="Normalny"/>
    <w:link w:val="TekstprzypisudolnegoZnak"/>
    <w:uiPriority w:val="99"/>
    <w:unhideWhenUsed/>
    <w:qFormat/>
    <w:rsid w:val="001158E3"/>
    <w:rPr>
      <w:rFonts w:ascii="Calibri" w:eastAsia="Calibri" w:hAnsi="Calibri"/>
      <w:sz w:val="20"/>
      <w:szCs w:val="20"/>
      <w:lang w:eastAsia="en-US"/>
    </w:rPr>
  </w:style>
  <w:style w:type="character" w:customStyle="1" w:styleId="TekstprzypisudolnegoZnak">
    <w:name w:val="Tekst przypisu dolnego Znak"/>
    <w:aliases w:val="Tekst przypisu dolnego-poligrafia Znak,Znak Znak1 Znak, Znak Znak,Znak Znak,ПГП Сноска Znak,Znak Znak11 Znak"/>
    <w:basedOn w:val="Domylnaczcionkaakapitu"/>
    <w:link w:val="Tekstprzypisudolnego"/>
    <w:uiPriority w:val="99"/>
    <w:rsid w:val="001158E3"/>
    <w:rPr>
      <w:rFonts w:ascii="Calibri" w:eastAsia="Calibri" w:hAnsi="Calibri"/>
      <w:lang w:eastAsia="en-US"/>
    </w:rPr>
  </w:style>
  <w:style w:type="character" w:styleId="Odwoanieprzypisudolnego">
    <w:name w:val="footnote reference"/>
    <w:aliases w:val="przypisy dolne"/>
    <w:basedOn w:val="Domylnaczcionkaakapitu"/>
    <w:uiPriority w:val="99"/>
    <w:unhideWhenUsed/>
    <w:rsid w:val="001158E3"/>
    <w:rPr>
      <w:vertAlign w:val="superscript"/>
    </w:rPr>
  </w:style>
  <w:style w:type="paragraph" w:styleId="Listanumerowana">
    <w:name w:val="List Number"/>
    <w:basedOn w:val="Normalny"/>
    <w:uiPriority w:val="1"/>
    <w:unhideWhenUsed/>
    <w:rsid w:val="000A3261"/>
    <w:pPr>
      <w:numPr>
        <w:numId w:val="1"/>
      </w:numPr>
      <w:spacing w:after="120" w:line="240" w:lineRule="atLeast"/>
    </w:pPr>
    <w:rPr>
      <w:rFonts w:ascii="Calibri" w:eastAsiaTheme="minorHAnsi" w:hAnsi="Calibri" w:cs="Calibri"/>
      <w:sz w:val="18"/>
      <w:szCs w:val="18"/>
      <w:lang w:eastAsia="en-US"/>
    </w:rPr>
  </w:style>
  <w:style w:type="paragraph" w:styleId="Listanumerowana2">
    <w:name w:val="List Number 2"/>
    <w:basedOn w:val="Normalny"/>
    <w:uiPriority w:val="1"/>
    <w:semiHidden/>
    <w:unhideWhenUsed/>
    <w:rsid w:val="000A3261"/>
    <w:pPr>
      <w:numPr>
        <w:ilvl w:val="1"/>
        <w:numId w:val="1"/>
      </w:numPr>
      <w:spacing w:after="120" w:line="240" w:lineRule="atLeast"/>
    </w:pPr>
    <w:rPr>
      <w:rFonts w:ascii="Calibri" w:eastAsiaTheme="minorHAnsi" w:hAnsi="Calibri" w:cs="Calibri"/>
      <w:sz w:val="18"/>
      <w:szCs w:val="18"/>
      <w:lang w:eastAsia="en-US"/>
    </w:rPr>
  </w:style>
  <w:style w:type="paragraph" w:styleId="Listanumerowana3">
    <w:name w:val="List Number 3"/>
    <w:basedOn w:val="Normalny"/>
    <w:uiPriority w:val="1"/>
    <w:semiHidden/>
    <w:unhideWhenUsed/>
    <w:rsid w:val="000A3261"/>
    <w:pPr>
      <w:numPr>
        <w:ilvl w:val="2"/>
        <w:numId w:val="1"/>
      </w:numPr>
      <w:spacing w:after="120" w:line="240" w:lineRule="atLeast"/>
    </w:pPr>
    <w:rPr>
      <w:rFonts w:ascii="Calibri" w:eastAsiaTheme="minorHAnsi" w:hAnsi="Calibri" w:cs="Calibri"/>
      <w:sz w:val="18"/>
      <w:szCs w:val="18"/>
      <w:lang w:eastAsia="en-US"/>
    </w:rPr>
  </w:style>
  <w:style w:type="numbering" w:customStyle="1" w:styleId="GTListNumber">
    <w:name w:val="GT List Number"/>
    <w:uiPriority w:val="99"/>
    <w:rsid w:val="000A3261"/>
    <w:pPr>
      <w:numPr>
        <w:numId w:val="1"/>
      </w:numPr>
    </w:pPr>
  </w:style>
  <w:style w:type="paragraph" w:customStyle="1" w:styleId="ARTartustawynprozporzdzenia">
    <w:name w:val="ART(§) – art. ustawy (§ np. rozporządzenia)"/>
    <w:uiPriority w:val="11"/>
    <w:qFormat/>
    <w:rsid w:val="006B7514"/>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ZARTzmartartykuempunktem">
    <w:name w:val="Z/ART(§) – zm. art. (§) artykułem (punktem)"/>
    <w:basedOn w:val="ARTartustawynprozporzdzenia"/>
    <w:uiPriority w:val="30"/>
    <w:qFormat/>
    <w:rsid w:val="006B7514"/>
    <w:pPr>
      <w:spacing w:before="0"/>
      <w:ind w:left="510"/>
    </w:pPr>
  </w:style>
  <w:style w:type="paragraph" w:customStyle="1" w:styleId="ZUSTzmustartykuempunktem">
    <w:name w:val="Z/UST(§) – zm. ust. (§) artykułem (punktem)"/>
    <w:basedOn w:val="ZARTzmartartykuempunktem"/>
    <w:uiPriority w:val="30"/>
    <w:qFormat/>
    <w:rsid w:val="006B7514"/>
  </w:style>
  <w:style w:type="paragraph" w:customStyle="1" w:styleId="ZPKTzmpktartykuempunktem">
    <w:name w:val="Z/PKT – zm. pkt artykułem (punktem)"/>
    <w:basedOn w:val="Normalny"/>
    <w:uiPriority w:val="31"/>
    <w:qFormat/>
    <w:rsid w:val="006B7514"/>
    <w:pPr>
      <w:spacing w:line="360" w:lineRule="auto"/>
      <w:ind w:left="1020" w:hanging="510"/>
      <w:jc w:val="both"/>
    </w:pPr>
    <w:rPr>
      <w:rFonts w:ascii="Times" w:eastAsiaTheme="minorEastAsia" w:hAnsi="Times" w:cs="Arial"/>
      <w:bCs/>
      <w:szCs w:val="20"/>
    </w:rPr>
  </w:style>
  <w:style w:type="paragraph" w:customStyle="1" w:styleId="OZNPROJEKTUwskazaniedatylubwersjiprojektu">
    <w:name w:val="OZN_PROJEKTU – wskazanie daty lub wersji projektu"/>
    <w:next w:val="Normalny"/>
    <w:uiPriority w:val="5"/>
    <w:qFormat/>
    <w:rsid w:val="006B7514"/>
    <w:pPr>
      <w:spacing w:line="360" w:lineRule="auto"/>
      <w:jc w:val="right"/>
    </w:pPr>
    <w:rPr>
      <w:rFonts w:eastAsiaTheme="minorEastAsia" w:cs="Arial"/>
      <w:sz w:val="24"/>
      <w:u w:val="single"/>
    </w:rPr>
  </w:style>
  <w:style w:type="paragraph" w:styleId="Nagwekspisutreci">
    <w:name w:val="TOC Heading"/>
    <w:basedOn w:val="Nagwek1"/>
    <w:next w:val="Normalny"/>
    <w:uiPriority w:val="39"/>
    <w:unhideWhenUsed/>
    <w:qFormat/>
    <w:rsid w:val="001F2312"/>
    <w:pPr>
      <w:keepLines/>
      <w:spacing w:after="0" w:line="259" w:lineRule="auto"/>
      <w:outlineLvl w:val="9"/>
    </w:pPr>
    <w:rPr>
      <w:rFonts w:asciiTheme="majorHAnsi" w:eastAsiaTheme="majorEastAsia" w:hAnsiTheme="majorHAnsi" w:cstheme="majorBidi"/>
      <w:b w:val="0"/>
      <w:bCs w:val="0"/>
      <w:color w:val="2E74B5" w:themeColor="accent1" w:themeShade="BF"/>
    </w:rPr>
  </w:style>
  <w:style w:type="paragraph" w:styleId="Spistreci1">
    <w:name w:val="toc 1"/>
    <w:basedOn w:val="Normalny"/>
    <w:next w:val="Normalny"/>
    <w:autoRedefine/>
    <w:uiPriority w:val="39"/>
    <w:unhideWhenUsed/>
    <w:rsid w:val="001F2312"/>
    <w:pPr>
      <w:spacing w:after="100"/>
    </w:pPr>
  </w:style>
  <w:style w:type="character" w:styleId="UyteHipercze">
    <w:name w:val="FollowedHyperlink"/>
    <w:basedOn w:val="Domylnaczcionkaakapitu"/>
    <w:semiHidden/>
    <w:unhideWhenUsed/>
    <w:rsid w:val="00A85F8B"/>
    <w:rPr>
      <w:color w:val="954F72" w:themeColor="followedHyperlink"/>
      <w:u w:val="single"/>
    </w:rPr>
  </w:style>
  <w:style w:type="character" w:customStyle="1" w:styleId="Ppogrubienie">
    <w:name w:val="_P_ – pogrubienie"/>
    <w:basedOn w:val="Domylnaczcionkaakapitu"/>
    <w:uiPriority w:val="1"/>
    <w:rsid w:val="00A42056"/>
    <w:rPr>
      <w:b/>
      <w:bCs/>
    </w:rPr>
  </w:style>
  <w:style w:type="character" w:customStyle="1" w:styleId="IGindeksgrny">
    <w:name w:val="_IG_ – indeks górny"/>
    <w:basedOn w:val="Domylnaczcionkaakapitu"/>
    <w:uiPriority w:val="2"/>
    <w:qFormat/>
    <w:rsid w:val="00D9313E"/>
    <w:rPr>
      <w:b w:val="0"/>
      <w:i w:val="0"/>
      <w:vanish w:val="0"/>
      <w:spacing w:val="0"/>
      <w:vertAlign w:val="superscript"/>
    </w:rPr>
  </w:style>
  <w:style w:type="character" w:customStyle="1" w:styleId="fn-ref">
    <w:name w:val="fn-ref"/>
    <w:basedOn w:val="Domylnaczcionkaakapitu"/>
    <w:rsid w:val="00AD4D70"/>
  </w:style>
  <w:style w:type="character" w:customStyle="1" w:styleId="alb-s">
    <w:name w:val="a_lb-s"/>
    <w:basedOn w:val="Domylnaczcionkaakapitu"/>
    <w:rsid w:val="00AD4D70"/>
  </w:style>
  <w:style w:type="character" w:styleId="Odwoaniedokomentarza">
    <w:name w:val="annotation reference"/>
    <w:basedOn w:val="Domylnaczcionkaakapitu"/>
    <w:uiPriority w:val="99"/>
    <w:unhideWhenUsed/>
    <w:rsid w:val="003C6C96"/>
    <w:rPr>
      <w:sz w:val="16"/>
      <w:szCs w:val="16"/>
    </w:rPr>
  </w:style>
  <w:style w:type="paragraph" w:styleId="Tematkomentarza">
    <w:name w:val="annotation subject"/>
    <w:basedOn w:val="Tekstkomentarza"/>
    <w:next w:val="Tekstkomentarza"/>
    <w:link w:val="TematkomentarzaZnak"/>
    <w:semiHidden/>
    <w:unhideWhenUsed/>
    <w:rsid w:val="00BE4A48"/>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semiHidden/>
    <w:rsid w:val="00BE4A48"/>
    <w:rPr>
      <w:rFonts w:asciiTheme="minorHAnsi" w:eastAsiaTheme="minorHAnsi" w:hAnsiTheme="minorHAnsi" w:cstheme="minorBidi"/>
      <w:b/>
      <w:bCs/>
      <w:lang w:eastAsia="en-US"/>
    </w:rPr>
  </w:style>
  <w:style w:type="paragraph" w:customStyle="1" w:styleId="Pa9">
    <w:name w:val="Pa9"/>
    <w:basedOn w:val="Normalny"/>
    <w:uiPriority w:val="99"/>
    <w:rsid w:val="000679A2"/>
    <w:pPr>
      <w:autoSpaceDE w:val="0"/>
      <w:autoSpaceDN w:val="0"/>
      <w:spacing w:line="241" w:lineRule="atLeast"/>
    </w:pPr>
    <w:rPr>
      <w:rFonts w:ascii="Lato" w:eastAsiaTheme="minorHAnsi" w:hAnsi="Lato"/>
      <w:lang w:eastAsia="en-US"/>
    </w:rPr>
  </w:style>
  <w:style w:type="paragraph" w:customStyle="1" w:styleId="Pa4">
    <w:name w:val="Pa4"/>
    <w:basedOn w:val="Normalny"/>
    <w:uiPriority w:val="99"/>
    <w:rsid w:val="000679A2"/>
    <w:pPr>
      <w:autoSpaceDE w:val="0"/>
      <w:autoSpaceDN w:val="0"/>
      <w:spacing w:line="241" w:lineRule="atLeast"/>
    </w:pPr>
    <w:rPr>
      <w:rFonts w:ascii="Lato" w:eastAsiaTheme="minorHAnsi" w:hAnsi="Lato"/>
      <w:lang w:eastAsia="en-US"/>
    </w:rPr>
  </w:style>
  <w:style w:type="paragraph" w:customStyle="1" w:styleId="Pa3">
    <w:name w:val="Pa3"/>
    <w:basedOn w:val="Normalny"/>
    <w:uiPriority w:val="99"/>
    <w:rsid w:val="000679A2"/>
    <w:pPr>
      <w:autoSpaceDE w:val="0"/>
      <w:autoSpaceDN w:val="0"/>
      <w:spacing w:line="241" w:lineRule="atLeast"/>
    </w:pPr>
    <w:rPr>
      <w:rFonts w:ascii="Lato" w:eastAsiaTheme="minorHAnsi" w:hAnsi="Lato"/>
      <w:lang w:eastAsia="en-US"/>
    </w:rPr>
  </w:style>
  <w:style w:type="character" w:customStyle="1" w:styleId="A8">
    <w:name w:val="A8"/>
    <w:basedOn w:val="Domylnaczcionkaakapitu"/>
    <w:uiPriority w:val="99"/>
    <w:rsid w:val="000679A2"/>
    <w:rPr>
      <w:rFonts w:ascii="Lato" w:hAnsi="Lato" w:hint="default"/>
      <w:b/>
      <w:bCs/>
      <w:color w:val="000000"/>
    </w:rPr>
  </w:style>
  <w:style w:type="character" w:customStyle="1" w:styleId="A9">
    <w:name w:val="A9"/>
    <w:basedOn w:val="Domylnaczcionkaakapitu"/>
    <w:uiPriority w:val="99"/>
    <w:rsid w:val="000679A2"/>
    <w:rPr>
      <w:rFonts w:ascii="Lato" w:hAnsi="Lato" w:hint="default"/>
      <w:color w:val="000000"/>
    </w:rPr>
  </w:style>
  <w:style w:type="character" w:customStyle="1" w:styleId="A4">
    <w:name w:val="A4"/>
    <w:basedOn w:val="Domylnaczcionkaakapitu"/>
    <w:uiPriority w:val="99"/>
    <w:rsid w:val="000679A2"/>
    <w:rPr>
      <w:rFonts w:ascii="Lato" w:hAnsi="Lato" w:hint="default"/>
      <w:color w:val="000000"/>
    </w:rPr>
  </w:style>
  <w:style w:type="numbering" w:customStyle="1" w:styleId="Zaimportowanystyl1">
    <w:name w:val="Zaimportowany styl 1"/>
    <w:rsid w:val="00D413C3"/>
    <w:pPr>
      <w:numPr>
        <w:numId w:val="3"/>
      </w:numPr>
    </w:pPr>
  </w:style>
  <w:style w:type="character" w:customStyle="1" w:styleId="contentpasted0">
    <w:name w:val="contentpasted0"/>
    <w:basedOn w:val="Domylnaczcionkaakapitu"/>
    <w:rsid w:val="00EF38BF"/>
  </w:style>
  <w:style w:type="character" w:customStyle="1" w:styleId="TekstdymkaZnak">
    <w:name w:val="Tekst dymka Znak"/>
    <w:link w:val="Tekstdymka"/>
    <w:uiPriority w:val="99"/>
    <w:semiHidden/>
    <w:rsid w:val="00B63DBB"/>
    <w:rPr>
      <w:rFonts w:ascii="Tahoma" w:hAnsi="Tahoma" w:cs="Tahoma"/>
      <w:sz w:val="16"/>
      <w:szCs w:val="16"/>
    </w:rPr>
  </w:style>
  <w:style w:type="paragraph" w:styleId="Poprawka">
    <w:name w:val="Revision"/>
    <w:hidden/>
    <w:uiPriority w:val="99"/>
    <w:semiHidden/>
    <w:rsid w:val="008623A9"/>
    <w:rPr>
      <w:sz w:val="24"/>
      <w:szCs w:val="24"/>
    </w:rPr>
  </w:style>
  <w:style w:type="paragraph" w:customStyle="1" w:styleId="zustzmustartykuempunktem0">
    <w:name w:val="zustzmustartykuempunktem"/>
    <w:basedOn w:val="Normalny"/>
    <w:rsid w:val="00B5207F"/>
    <w:pPr>
      <w:spacing w:before="100" w:beforeAutospacing="1" w:after="100" w:afterAutospacing="1"/>
    </w:pPr>
    <w:rPr>
      <w:rFonts w:ascii="Calibri" w:eastAsiaTheme="minorHAnsi" w:hAnsi="Calibri" w:cs="Calibri"/>
      <w:sz w:val="22"/>
      <w:szCs w:val="22"/>
    </w:rPr>
  </w:style>
  <w:style w:type="paragraph" w:customStyle="1" w:styleId="zpktzmpktartykuempunktem0">
    <w:name w:val="zpktzmpktartykuempunktem"/>
    <w:basedOn w:val="Normalny"/>
    <w:rsid w:val="00B5207F"/>
    <w:pPr>
      <w:spacing w:before="100" w:beforeAutospacing="1" w:after="100" w:afterAutospacing="1"/>
    </w:pPr>
    <w:rPr>
      <w:rFonts w:ascii="Calibri" w:eastAsiaTheme="minorHAnsi" w:hAnsi="Calibri" w:cs="Calibri"/>
      <w:sz w:val="22"/>
      <w:szCs w:val="22"/>
    </w:rPr>
  </w:style>
  <w:style w:type="paragraph" w:customStyle="1" w:styleId="li1">
    <w:name w:val="li1"/>
    <w:basedOn w:val="Normalny"/>
    <w:rsid w:val="003C010A"/>
    <w:pPr>
      <w:spacing w:before="100" w:beforeAutospacing="1" w:after="100" w:afterAutospacing="1"/>
    </w:pPr>
    <w:rPr>
      <w:rFonts w:ascii="Calibri" w:eastAsiaTheme="minorHAnsi" w:hAnsi="Calibri" w:cs="Calibri"/>
      <w:sz w:val="22"/>
      <w:szCs w:val="22"/>
    </w:rPr>
  </w:style>
  <w:style w:type="character" w:customStyle="1" w:styleId="s2">
    <w:name w:val="s2"/>
    <w:basedOn w:val="Domylnaczcionkaakapitu"/>
    <w:rsid w:val="003C010A"/>
  </w:style>
  <w:style w:type="character" w:customStyle="1" w:styleId="s3">
    <w:name w:val="s3"/>
    <w:basedOn w:val="Domylnaczcionkaakapitu"/>
    <w:rsid w:val="003C010A"/>
  </w:style>
  <w:style w:type="character" w:customStyle="1" w:styleId="s4">
    <w:name w:val="s4"/>
    <w:basedOn w:val="Domylnaczcionkaakapitu"/>
    <w:rsid w:val="003C010A"/>
  </w:style>
  <w:style w:type="character" w:customStyle="1" w:styleId="s5">
    <w:name w:val="s5"/>
    <w:basedOn w:val="Domylnaczcionkaakapitu"/>
    <w:rsid w:val="003C010A"/>
  </w:style>
  <w:style w:type="character" w:customStyle="1" w:styleId="s6">
    <w:name w:val="s6"/>
    <w:basedOn w:val="Domylnaczcionkaakapitu"/>
    <w:rsid w:val="003C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246">
      <w:bodyDiv w:val="1"/>
      <w:marLeft w:val="0"/>
      <w:marRight w:val="0"/>
      <w:marTop w:val="0"/>
      <w:marBottom w:val="0"/>
      <w:divBdr>
        <w:top w:val="none" w:sz="0" w:space="0" w:color="auto"/>
        <w:left w:val="none" w:sz="0" w:space="0" w:color="auto"/>
        <w:bottom w:val="none" w:sz="0" w:space="0" w:color="auto"/>
        <w:right w:val="none" w:sz="0" w:space="0" w:color="auto"/>
      </w:divBdr>
    </w:div>
    <w:div w:id="38406174">
      <w:bodyDiv w:val="1"/>
      <w:marLeft w:val="0"/>
      <w:marRight w:val="0"/>
      <w:marTop w:val="0"/>
      <w:marBottom w:val="0"/>
      <w:divBdr>
        <w:top w:val="none" w:sz="0" w:space="0" w:color="auto"/>
        <w:left w:val="none" w:sz="0" w:space="0" w:color="auto"/>
        <w:bottom w:val="none" w:sz="0" w:space="0" w:color="auto"/>
        <w:right w:val="none" w:sz="0" w:space="0" w:color="auto"/>
      </w:divBdr>
      <w:divsChild>
        <w:div w:id="149518436">
          <w:marLeft w:val="0"/>
          <w:marRight w:val="0"/>
          <w:marTop w:val="0"/>
          <w:marBottom w:val="0"/>
          <w:divBdr>
            <w:top w:val="none" w:sz="0" w:space="0" w:color="auto"/>
            <w:left w:val="none" w:sz="0" w:space="0" w:color="auto"/>
            <w:bottom w:val="none" w:sz="0" w:space="0" w:color="auto"/>
            <w:right w:val="none" w:sz="0" w:space="0" w:color="auto"/>
          </w:divBdr>
        </w:div>
        <w:div w:id="905381818">
          <w:marLeft w:val="0"/>
          <w:marRight w:val="0"/>
          <w:marTop w:val="0"/>
          <w:marBottom w:val="0"/>
          <w:divBdr>
            <w:top w:val="none" w:sz="0" w:space="0" w:color="auto"/>
            <w:left w:val="none" w:sz="0" w:space="0" w:color="auto"/>
            <w:bottom w:val="none" w:sz="0" w:space="0" w:color="auto"/>
            <w:right w:val="none" w:sz="0" w:space="0" w:color="auto"/>
          </w:divBdr>
        </w:div>
      </w:divsChild>
    </w:div>
    <w:div w:id="39016066">
      <w:bodyDiv w:val="1"/>
      <w:marLeft w:val="0"/>
      <w:marRight w:val="0"/>
      <w:marTop w:val="0"/>
      <w:marBottom w:val="0"/>
      <w:divBdr>
        <w:top w:val="none" w:sz="0" w:space="0" w:color="auto"/>
        <w:left w:val="none" w:sz="0" w:space="0" w:color="auto"/>
        <w:bottom w:val="none" w:sz="0" w:space="0" w:color="auto"/>
        <w:right w:val="none" w:sz="0" w:space="0" w:color="auto"/>
      </w:divBdr>
    </w:div>
    <w:div w:id="41177712">
      <w:bodyDiv w:val="1"/>
      <w:marLeft w:val="0"/>
      <w:marRight w:val="0"/>
      <w:marTop w:val="0"/>
      <w:marBottom w:val="0"/>
      <w:divBdr>
        <w:top w:val="none" w:sz="0" w:space="0" w:color="auto"/>
        <w:left w:val="none" w:sz="0" w:space="0" w:color="auto"/>
        <w:bottom w:val="none" w:sz="0" w:space="0" w:color="auto"/>
        <w:right w:val="none" w:sz="0" w:space="0" w:color="auto"/>
      </w:divBdr>
    </w:div>
    <w:div w:id="49885201">
      <w:bodyDiv w:val="1"/>
      <w:marLeft w:val="0"/>
      <w:marRight w:val="0"/>
      <w:marTop w:val="0"/>
      <w:marBottom w:val="0"/>
      <w:divBdr>
        <w:top w:val="none" w:sz="0" w:space="0" w:color="auto"/>
        <w:left w:val="none" w:sz="0" w:space="0" w:color="auto"/>
        <w:bottom w:val="none" w:sz="0" w:space="0" w:color="auto"/>
        <w:right w:val="none" w:sz="0" w:space="0" w:color="auto"/>
      </w:divBdr>
    </w:div>
    <w:div w:id="52587066">
      <w:bodyDiv w:val="1"/>
      <w:marLeft w:val="0"/>
      <w:marRight w:val="0"/>
      <w:marTop w:val="0"/>
      <w:marBottom w:val="0"/>
      <w:divBdr>
        <w:top w:val="none" w:sz="0" w:space="0" w:color="auto"/>
        <w:left w:val="none" w:sz="0" w:space="0" w:color="auto"/>
        <w:bottom w:val="none" w:sz="0" w:space="0" w:color="auto"/>
        <w:right w:val="none" w:sz="0" w:space="0" w:color="auto"/>
      </w:divBdr>
    </w:div>
    <w:div w:id="67193005">
      <w:bodyDiv w:val="1"/>
      <w:marLeft w:val="0"/>
      <w:marRight w:val="0"/>
      <w:marTop w:val="0"/>
      <w:marBottom w:val="0"/>
      <w:divBdr>
        <w:top w:val="none" w:sz="0" w:space="0" w:color="auto"/>
        <w:left w:val="none" w:sz="0" w:space="0" w:color="auto"/>
        <w:bottom w:val="none" w:sz="0" w:space="0" w:color="auto"/>
        <w:right w:val="none" w:sz="0" w:space="0" w:color="auto"/>
      </w:divBdr>
      <w:divsChild>
        <w:div w:id="623268108">
          <w:marLeft w:val="0"/>
          <w:marRight w:val="0"/>
          <w:marTop w:val="0"/>
          <w:marBottom w:val="0"/>
          <w:divBdr>
            <w:top w:val="none" w:sz="0" w:space="0" w:color="auto"/>
            <w:left w:val="none" w:sz="0" w:space="0" w:color="auto"/>
            <w:bottom w:val="none" w:sz="0" w:space="0" w:color="auto"/>
            <w:right w:val="none" w:sz="0" w:space="0" w:color="auto"/>
          </w:divBdr>
        </w:div>
        <w:div w:id="1188912619">
          <w:marLeft w:val="0"/>
          <w:marRight w:val="0"/>
          <w:marTop w:val="0"/>
          <w:marBottom w:val="0"/>
          <w:divBdr>
            <w:top w:val="none" w:sz="0" w:space="0" w:color="auto"/>
            <w:left w:val="none" w:sz="0" w:space="0" w:color="auto"/>
            <w:bottom w:val="none" w:sz="0" w:space="0" w:color="auto"/>
            <w:right w:val="none" w:sz="0" w:space="0" w:color="auto"/>
          </w:divBdr>
        </w:div>
        <w:div w:id="682897878">
          <w:marLeft w:val="0"/>
          <w:marRight w:val="0"/>
          <w:marTop w:val="0"/>
          <w:marBottom w:val="0"/>
          <w:divBdr>
            <w:top w:val="none" w:sz="0" w:space="0" w:color="auto"/>
            <w:left w:val="none" w:sz="0" w:space="0" w:color="auto"/>
            <w:bottom w:val="none" w:sz="0" w:space="0" w:color="auto"/>
            <w:right w:val="none" w:sz="0" w:space="0" w:color="auto"/>
          </w:divBdr>
        </w:div>
      </w:divsChild>
    </w:div>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126358449">
      <w:bodyDiv w:val="1"/>
      <w:marLeft w:val="0"/>
      <w:marRight w:val="0"/>
      <w:marTop w:val="0"/>
      <w:marBottom w:val="0"/>
      <w:divBdr>
        <w:top w:val="none" w:sz="0" w:space="0" w:color="auto"/>
        <w:left w:val="none" w:sz="0" w:space="0" w:color="auto"/>
        <w:bottom w:val="none" w:sz="0" w:space="0" w:color="auto"/>
        <w:right w:val="none" w:sz="0" w:space="0" w:color="auto"/>
      </w:divBdr>
    </w:div>
    <w:div w:id="153844200">
      <w:bodyDiv w:val="1"/>
      <w:marLeft w:val="0"/>
      <w:marRight w:val="0"/>
      <w:marTop w:val="0"/>
      <w:marBottom w:val="0"/>
      <w:divBdr>
        <w:top w:val="none" w:sz="0" w:space="0" w:color="auto"/>
        <w:left w:val="none" w:sz="0" w:space="0" w:color="auto"/>
        <w:bottom w:val="none" w:sz="0" w:space="0" w:color="auto"/>
        <w:right w:val="none" w:sz="0" w:space="0" w:color="auto"/>
      </w:divBdr>
    </w:div>
    <w:div w:id="235555613">
      <w:bodyDiv w:val="1"/>
      <w:marLeft w:val="0"/>
      <w:marRight w:val="0"/>
      <w:marTop w:val="0"/>
      <w:marBottom w:val="0"/>
      <w:divBdr>
        <w:top w:val="none" w:sz="0" w:space="0" w:color="auto"/>
        <w:left w:val="none" w:sz="0" w:space="0" w:color="auto"/>
        <w:bottom w:val="none" w:sz="0" w:space="0" w:color="auto"/>
        <w:right w:val="none" w:sz="0" w:space="0" w:color="auto"/>
      </w:divBdr>
    </w:div>
    <w:div w:id="266355881">
      <w:bodyDiv w:val="1"/>
      <w:marLeft w:val="0"/>
      <w:marRight w:val="0"/>
      <w:marTop w:val="0"/>
      <w:marBottom w:val="0"/>
      <w:divBdr>
        <w:top w:val="none" w:sz="0" w:space="0" w:color="auto"/>
        <w:left w:val="none" w:sz="0" w:space="0" w:color="auto"/>
        <w:bottom w:val="none" w:sz="0" w:space="0" w:color="auto"/>
        <w:right w:val="none" w:sz="0" w:space="0" w:color="auto"/>
      </w:divBdr>
    </w:div>
    <w:div w:id="316035857">
      <w:bodyDiv w:val="1"/>
      <w:marLeft w:val="0"/>
      <w:marRight w:val="0"/>
      <w:marTop w:val="0"/>
      <w:marBottom w:val="0"/>
      <w:divBdr>
        <w:top w:val="none" w:sz="0" w:space="0" w:color="auto"/>
        <w:left w:val="none" w:sz="0" w:space="0" w:color="auto"/>
        <w:bottom w:val="none" w:sz="0" w:space="0" w:color="auto"/>
        <w:right w:val="none" w:sz="0" w:space="0" w:color="auto"/>
      </w:divBdr>
    </w:div>
    <w:div w:id="564296189">
      <w:bodyDiv w:val="1"/>
      <w:marLeft w:val="0"/>
      <w:marRight w:val="0"/>
      <w:marTop w:val="0"/>
      <w:marBottom w:val="0"/>
      <w:divBdr>
        <w:top w:val="none" w:sz="0" w:space="0" w:color="auto"/>
        <w:left w:val="none" w:sz="0" w:space="0" w:color="auto"/>
        <w:bottom w:val="none" w:sz="0" w:space="0" w:color="auto"/>
        <w:right w:val="none" w:sz="0" w:space="0" w:color="auto"/>
      </w:divBdr>
    </w:div>
    <w:div w:id="579602221">
      <w:bodyDiv w:val="1"/>
      <w:marLeft w:val="0"/>
      <w:marRight w:val="0"/>
      <w:marTop w:val="0"/>
      <w:marBottom w:val="0"/>
      <w:divBdr>
        <w:top w:val="none" w:sz="0" w:space="0" w:color="auto"/>
        <w:left w:val="none" w:sz="0" w:space="0" w:color="auto"/>
        <w:bottom w:val="none" w:sz="0" w:space="0" w:color="auto"/>
        <w:right w:val="none" w:sz="0" w:space="0" w:color="auto"/>
      </w:divBdr>
      <w:divsChild>
        <w:div w:id="119737234">
          <w:marLeft w:val="0"/>
          <w:marRight w:val="0"/>
          <w:marTop w:val="0"/>
          <w:marBottom w:val="0"/>
          <w:divBdr>
            <w:top w:val="none" w:sz="0" w:space="0" w:color="auto"/>
            <w:left w:val="none" w:sz="0" w:space="0" w:color="auto"/>
            <w:bottom w:val="none" w:sz="0" w:space="0" w:color="auto"/>
            <w:right w:val="none" w:sz="0" w:space="0" w:color="auto"/>
          </w:divBdr>
        </w:div>
        <w:div w:id="1697079333">
          <w:marLeft w:val="0"/>
          <w:marRight w:val="0"/>
          <w:marTop w:val="0"/>
          <w:marBottom w:val="0"/>
          <w:divBdr>
            <w:top w:val="none" w:sz="0" w:space="0" w:color="auto"/>
            <w:left w:val="none" w:sz="0" w:space="0" w:color="auto"/>
            <w:bottom w:val="none" w:sz="0" w:space="0" w:color="auto"/>
            <w:right w:val="none" w:sz="0" w:space="0" w:color="auto"/>
          </w:divBdr>
        </w:div>
      </w:divsChild>
    </w:div>
    <w:div w:id="612984504">
      <w:bodyDiv w:val="1"/>
      <w:marLeft w:val="0"/>
      <w:marRight w:val="0"/>
      <w:marTop w:val="0"/>
      <w:marBottom w:val="0"/>
      <w:divBdr>
        <w:top w:val="none" w:sz="0" w:space="0" w:color="auto"/>
        <w:left w:val="none" w:sz="0" w:space="0" w:color="auto"/>
        <w:bottom w:val="none" w:sz="0" w:space="0" w:color="auto"/>
        <w:right w:val="none" w:sz="0" w:space="0" w:color="auto"/>
      </w:divBdr>
    </w:div>
    <w:div w:id="615721418">
      <w:bodyDiv w:val="1"/>
      <w:marLeft w:val="0"/>
      <w:marRight w:val="0"/>
      <w:marTop w:val="0"/>
      <w:marBottom w:val="0"/>
      <w:divBdr>
        <w:top w:val="none" w:sz="0" w:space="0" w:color="auto"/>
        <w:left w:val="none" w:sz="0" w:space="0" w:color="auto"/>
        <w:bottom w:val="none" w:sz="0" w:space="0" w:color="auto"/>
        <w:right w:val="none" w:sz="0" w:space="0" w:color="auto"/>
      </w:divBdr>
      <w:divsChild>
        <w:div w:id="1481115709">
          <w:marLeft w:val="0"/>
          <w:marRight w:val="0"/>
          <w:marTop w:val="0"/>
          <w:marBottom w:val="0"/>
          <w:divBdr>
            <w:top w:val="none" w:sz="0" w:space="0" w:color="auto"/>
            <w:left w:val="none" w:sz="0" w:space="0" w:color="auto"/>
            <w:bottom w:val="none" w:sz="0" w:space="0" w:color="auto"/>
            <w:right w:val="none" w:sz="0" w:space="0" w:color="auto"/>
          </w:divBdr>
        </w:div>
        <w:div w:id="681206171">
          <w:marLeft w:val="0"/>
          <w:marRight w:val="0"/>
          <w:marTop w:val="0"/>
          <w:marBottom w:val="0"/>
          <w:divBdr>
            <w:top w:val="none" w:sz="0" w:space="0" w:color="auto"/>
            <w:left w:val="none" w:sz="0" w:space="0" w:color="auto"/>
            <w:bottom w:val="none" w:sz="0" w:space="0" w:color="auto"/>
            <w:right w:val="none" w:sz="0" w:space="0" w:color="auto"/>
          </w:divBdr>
        </w:div>
        <w:div w:id="624309808">
          <w:marLeft w:val="0"/>
          <w:marRight w:val="0"/>
          <w:marTop w:val="0"/>
          <w:marBottom w:val="0"/>
          <w:divBdr>
            <w:top w:val="none" w:sz="0" w:space="0" w:color="auto"/>
            <w:left w:val="none" w:sz="0" w:space="0" w:color="auto"/>
            <w:bottom w:val="none" w:sz="0" w:space="0" w:color="auto"/>
            <w:right w:val="none" w:sz="0" w:space="0" w:color="auto"/>
          </w:divBdr>
        </w:div>
        <w:div w:id="1867787738">
          <w:marLeft w:val="0"/>
          <w:marRight w:val="0"/>
          <w:marTop w:val="0"/>
          <w:marBottom w:val="0"/>
          <w:divBdr>
            <w:top w:val="none" w:sz="0" w:space="0" w:color="auto"/>
            <w:left w:val="none" w:sz="0" w:space="0" w:color="auto"/>
            <w:bottom w:val="none" w:sz="0" w:space="0" w:color="auto"/>
            <w:right w:val="none" w:sz="0" w:space="0" w:color="auto"/>
          </w:divBdr>
        </w:div>
        <w:div w:id="522404132">
          <w:marLeft w:val="0"/>
          <w:marRight w:val="0"/>
          <w:marTop w:val="0"/>
          <w:marBottom w:val="0"/>
          <w:divBdr>
            <w:top w:val="none" w:sz="0" w:space="0" w:color="auto"/>
            <w:left w:val="none" w:sz="0" w:space="0" w:color="auto"/>
            <w:bottom w:val="none" w:sz="0" w:space="0" w:color="auto"/>
            <w:right w:val="none" w:sz="0" w:space="0" w:color="auto"/>
          </w:divBdr>
        </w:div>
        <w:div w:id="362676416">
          <w:marLeft w:val="0"/>
          <w:marRight w:val="0"/>
          <w:marTop w:val="0"/>
          <w:marBottom w:val="0"/>
          <w:divBdr>
            <w:top w:val="none" w:sz="0" w:space="0" w:color="auto"/>
            <w:left w:val="none" w:sz="0" w:space="0" w:color="auto"/>
            <w:bottom w:val="none" w:sz="0" w:space="0" w:color="auto"/>
            <w:right w:val="none" w:sz="0" w:space="0" w:color="auto"/>
          </w:divBdr>
        </w:div>
        <w:div w:id="1795907475">
          <w:marLeft w:val="0"/>
          <w:marRight w:val="0"/>
          <w:marTop w:val="0"/>
          <w:marBottom w:val="0"/>
          <w:divBdr>
            <w:top w:val="none" w:sz="0" w:space="0" w:color="auto"/>
            <w:left w:val="none" w:sz="0" w:space="0" w:color="auto"/>
            <w:bottom w:val="none" w:sz="0" w:space="0" w:color="auto"/>
            <w:right w:val="none" w:sz="0" w:space="0" w:color="auto"/>
          </w:divBdr>
          <w:divsChild>
            <w:div w:id="240415047">
              <w:marLeft w:val="0"/>
              <w:marRight w:val="0"/>
              <w:marTop w:val="0"/>
              <w:marBottom w:val="0"/>
              <w:divBdr>
                <w:top w:val="none" w:sz="0" w:space="0" w:color="auto"/>
                <w:left w:val="none" w:sz="0" w:space="0" w:color="auto"/>
                <w:bottom w:val="none" w:sz="0" w:space="0" w:color="auto"/>
                <w:right w:val="none" w:sz="0" w:space="0" w:color="auto"/>
              </w:divBdr>
              <w:divsChild>
                <w:div w:id="1795561691">
                  <w:marLeft w:val="0"/>
                  <w:marRight w:val="0"/>
                  <w:marTop w:val="0"/>
                  <w:marBottom w:val="0"/>
                  <w:divBdr>
                    <w:top w:val="none" w:sz="0" w:space="0" w:color="auto"/>
                    <w:left w:val="none" w:sz="0" w:space="0" w:color="auto"/>
                    <w:bottom w:val="none" w:sz="0" w:space="0" w:color="auto"/>
                    <w:right w:val="none" w:sz="0" w:space="0" w:color="auto"/>
                  </w:divBdr>
                  <w:divsChild>
                    <w:div w:id="15619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6720">
      <w:bodyDiv w:val="1"/>
      <w:marLeft w:val="0"/>
      <w:marRight w:val="0"/>
      <w:marTop w:val="0"/>
      <w:marBottom w:val="0"/>
      <w:divBdr>
        <w:top w:val="none" w:sz="0" w:space="0" w:color="auto"/>
        <w:left w:val="none" w:sz="0" w:space="0" w:color="auto"/>
        <w:bottom w:val="none" w:sz="0" w:space="0" w:color="auto"/>
        <w:right w:val="none" w:sz="0" w:space="0" w:color="auto"/>
      </w:divBdr>
      <w:divsChild>
        <w:div w:id="1102260876">
          <w:marLeft w:val="0"/>
          <w:marRight w:val="0"/>
          <w:marTop w:val="0"/>
          <w:marBottom w:val="0"/>
          <w:divBdr>
            <w:top w:val="none" w:sz="0" w:space="0" w:color="auto"/>
            <w:left w:val="none" w:sz="0" w:space="0" w:color="auto"/>
            <w:bottom w:val="none" w:sz="0" w:space="0" w:color="auto"/>
            <w:right w:val="none" w:sz="0" w:space="0" w:color="auto"/>
          </w:divBdr>
        </w:div>
        <w:div w:id="650984352">
          <w:marLeft w:val="0"/>
          <w:marRight w:val="0"/>
          <w:marTop w:val="0"/>
          <w:marBottom w:val="0"/>
          <w:divBdr>
            <w:top w:val="none" w:sz="0" w:space="0" w:color="auto"/>
            <w:left w:val="none" w:sz="0" w:space="0" w:color="auto"/>
            <w:bottom w:val="none" w:sz="0" w:space="0" w:color="auto"/>
            <w:right w:val="none" w:sz="0" w:space="0" w:color="auto"/>
          </w:divBdr>
          <w:divsChild>
            <w:div w:id="1476725762">
              <w:marLeft w:val="0"/>
              <w:marRight w:val="0"/>
              <w:marTop w:val="0"/>
              <w:marBottom w:val="0"/>
              <w:divBdr>
                <w:top w:val="none" w:sz="0" w:space="0" w:color="auto"/>
                <w:left w:val="none" w:sz="0" w:space="0" w:color="auto"/>
                <w:bottom w:val="none" w:sz="0" w:space="0" w:color="auto"/>
                <w:right w:val="none" w:sz="0" w:space="0" w:color="auto"/>
              </w:divBdr>
            </w:div>
            <w:div w:id="945120085">
              <w:marLeft w:val="0"/>
              <w:marRight w:val="0"/>
              <w:marTop w:val="0"/>
              <w:marBottom w:val="0"/>
              <w:divBdr>
                <w:top w:val="none" w:sz="0" w:space="0" w:color="auto"/>
                <w:left w:val="none" w:sz="0" w:space="0" w:color="auto"/>
                <w:bottom w:val="none" w:sz="0" w:space="0" w:color="auto"/>
                <w:right w:val="none" w:sz="0" w:space="0" w:color="auto"/>
              </w:divBdr>
            </w:div>
            <w:div w:id="633143902">
              <w:marLeft w:val="0"/>
              <w:marRight w:val="0"/>
              <w:marTop w:val="0"/>
              <w:marBottom w:val="0"/>
              <w:divBdr>
                <w:top w:val="none" w:sz="0" w:space="0" w:color="auto"/>
                <w:left w:val="none" w:sz="0" w:space="0" w:color="auto"/>
                <w:bottom w:val="none" w:sz="0" w:space="0" w:color="auto"/>
                <w:right w:val="none" w:sz="0" w:space="0" w:color="auto"/>
              </w:divBdr>
            </w:div>
            <w:div w:id="233204536">
              <w:marLeft w:val="0"/>
              <w:marRight w:val="0"/>
              <w:marTop w:val="0"/>
              <w:marBottom w:val="0"/>
              <w:divBdr>
                <w:top w:val="none" w:sz="0" w:space="0" w:color="auto"/>
                <w:left w:val="none" w:sz="0" w:space="0" w:color="auto"/>
                <w:bottom w:val="none" w:sz="0" w:space="0" w:color="auto"/>
                <w:right w:val="none" w:sz="0" w:space="0" w:color="auto"/>
              </w:divBdr>
            </w:div>
            <w:div w:id="1863742423">
              <w:marLeft w:val="0"/>
              <w:marRight w:val="0"/>
              <w:marTop w:val="0"/>
              <w:marBottom w:val="0"/>
              <w:divBdr>
                <w:top w:val="none" w:sz="0" w:space="0" w:color="auto"/>
                <w:left w:val="none" w:sz="0" w:space="0" w:color="auto"/>
                <w:bottom w:val="none" w:sz="0" w:space="0" w:color="auto"/>
                <w:right w:val="none" w:sz="0" w:space="0" w:color="auto"/>
              </w:divBdr>
            </w:div>
            <w:div w:id="493449000">
              <w:marLeft w:val="0"/>
              <w:marRight w:val="0"/>
              <w:marTop w:val="0"/>
              <w:marBottom w:val="0"/>
              <w:divBdr>
                <w:top w:val="none" w:sz="0" w:space="0" w:color="auto"/>
                <w:left w:val="none" w:sz="0" w:space="0" w:color="auto"/>
                <w:bottom w:val="none" w:sz="0" w:space="0" w:color="auto"/>
                <w:right w:val="none" w:sz="0" w:space="0" w:color="auto"/>
              </w:divBdr>
            </w:div>
            <w:div w:id="2102212159">
              <w:marLeft w:val="0"/>
              <w:marRight w:val="0"/>
              <w:marTop w:val="0"/>
              <w:marBottom w:val="0"/>
              <w:divBdr>
                <w:top w:val="none" w:sz="0" w:space="0" w:color="auto"/>
                <w:left w:val="none" w:sz="0" w:space="0" w:color="auto"/>
                <w:bottom w:val="none" w:sz="0" w:space="0" w:color="auto"/>
                <w:right w:val="none" w:sz="0" w:space="0" w:color="auto"/>
              </w:divBdr>
            </w:div>
          </w:divsChild>
        </w:div>
        <w:div w:id="597951324">
          <w:marLeft w:val="0"/>
          <w:marRight w:val="0"/>
          <w:marTop w:val="0"/>
          <w:marBottom w:val="0"/>
          <w:divBdr>
            <w:top w:val="none" w:sz="0" w:space="0" w:color="auto"/>
            <w:left w:val="none" w:sz="0" w:space="0" w:color="auto"/>
            <w:bottom w:val="none" w:sz="0" w:space="0" w:color="auto"/>
            <w:right w:val="none" w:sz="0" w:space="0" w:color="auto"/>
          </w:divBdr>
          <w:divsChild>
            <w:div w:id="356079126">
              <w:marLeft w:val="0"/>
              <w:marRight w:val="0"/>
              <w:marTop w:val="0"/>
              <w:marBottom w:val="0"/>
              <w:divBdr>
                <w:top w:val="none" w:sz="0" w:space="0" w:color="auto"/>
                <w:left w:val="none" w:sz="0" w:space="0" w:color="auto"/>
                <w:bottom w:val="none" w:sz="0" w:space="0" w:color="auto"/>
                <w:right w:val="none" w:sz="0" w:space="0" w:color="auto"/>
              </w:divBdr>
            </w:div>
            <w:div w:id="843475682">
              <w:marLeft w:val="0"/>
              <w:marRight w:val="0"/>
              <w:marTop w:val="0"/>
              <w:marBottom w:val="0"/>
              <w:divBdr>
                <w:top w:val="none" w:sz="0" w:space="0" w:color="auto"/>
                <w:left w:val="none" w:sz="0" w:space="0" w:color="auto"/>
                <w:bottom w:val="none" w:sz="0" w:space="0" w:color="auto"/>
                <w:right w:val="none" w:sz="0" w:space="0" w:color="auto"/>
              </w:divBdr>
            </w:div>
            <w:div w:id="150954196">
              <w:marLeft w:val="0"/>
              <w:marRight w:val="0"/>
              <w:marTop w:val="0"/>
              <w:marBottom w:val="0"/>
              <w:divBdr>
                <w:top w:val="none" w:sz="0" w:space="0" w:color="auto"/>
                <w:left w:val="none" w:sz="0" w:space="0" w:color="auto"/>
                <w:bottom w:val="none" w:sz="0" w:space="0" w:color="auto"/>
                <w:right w:val="none" w:sz="0" w:space="0" w:color="auto"/>
              </w:divBdr>
            </w:div>
            <w:div w:id="1428840908">
              <w:marLeft w:val="0"/>
              <w:marRight w:val="0"/>
              <w:marTop w:val="0"/>
              <w:marBottom w:val="0"/>
              <w:divBdr>
                <w:top w:val="none" w:sz="0" w:space="0" w:color="auto"/>
                <w:left w:val="none" w:sz="0" w:space="0" w:color="auto"/>
                <w:bottom w:val="none" w:sz="0" w:space="0" w:color="auto"/>
                <w:right w:val="none" w:sz="0" w:space="0" w:color="auto"/>
              </w:divBdr>
            </w:div>
            <w:div w:id="2067677066">
              <w:marLeft w:val="0"/>
              <w:marRight w:val="0"/>
              <w:marTop w:val="0"/>
              <w:marBottom w:val="0"/>
              <w:divBdr>
                <w:top w:val="none" w:sz="0" w:space="0" w:color="auto"/>
                <w:left w:val="none" w:sz="0" w:space="0" w:color="auto"/>
                <w:bottom w:val="none" w:sz="0" w:space="0" w:color="auto"/>
                <w:right w:val="none" w:sz="0" w:space="0" w:color="auto"/>
              </w:divBdr>
            </w:div>
          </w:divsChild>
        </w:div>
        <w:div w:id="611590551">
          <w:marLeft w:val="0"/>
          <w:marRight w:val="0"/>
          <w:marTop w:val="0"/>
          <w:marBottom w:val="0"/>
          <w:divBdr>
            <w:top w:val="none" w:sz="0" w:space="0" w:color="auto"/>
            <w:left w:val="none" w:sz="0" w:space="0" w:color="auto"/>
            <w:bottom w:val="none" w:sz="0" w:space="0" w:color="auto"/>
            <w:right w:val="none" w:sz="0" w:space="0" w:color="auto"/>
          </w:divBdr>
          <w:divsChild>
            <w:div w:id="255942288">
              <w:marLeft w:val="0"/>
              <w:marRight w:val="0"/>
              <w:marTop w:val="0"/>
              <w:marBottom w:val="0"/>
              <w:divBdr>
                <w:top w:val="none" w:sz="0" w:space="0" w:color="auto"/>
                <w:left w:val="none" w:sz="0" w:space="0" w:color="auto"/>
                <w:bottom w:val="none" w:sz="0" w:space="0" w:color="auto"/>
                <w:right w:val="none" w:sz="0" w:space="0" w:color="auto"/>
              </w:divBdr>
            </w:div>
            <w:div w:id="1623533152">
              <w:marLeft w:val="0"/>
              <w:marRight w:val="0"/>
              <w:marTop w:val="0"/>
              <w:marBottom w:val="0"/>
              <w:divBdr>
                <w:top w:val="none" w:sz="0" w:space="0" w:color="auto"/>
                <w:left w:val="none" w:sz="0" w:space="0" w:color="auto"/>
                <w:bottom w:val="none" w:sz="0" w:space="0" w:color="auto"/>
                <w:right w:val="none" w:sz="0" w:space="0" w:color="auto"/>
              </w:divBdr>
            </w:div>
            <w:div w:id="1198354233">
              <w:marLeft w:val="0"/>
              <w:marRight w:val="0"/>
              <w:marTop w:val="0"/>
              <w:marBottom w:val="0"/>
              <w:divBdr>
                <w:top w:val="none" w:sz="0" w:space="0" w:color="auto"/>
                <w:left w:val="none" w:sz="0" w:space="0" w:color="auto"/>
                <w:bottom w:val="none" w:sz="0" w:space="0" w:color="auto"/>
                <w:right w:val="none" w:sz="0" w:space="0" w:color="auto"/>
              </w:divBdr>
            </w:div>
            <w:div w:id="1197426281">
              <w:marLeft w:val="0"/>
              <w:marRight w:val="0"/>
              <w:marTop w:val="0"/>
              <w:marBottom w:val="0"/>
              <w:divBdr>
                <w:top w:val="none" w:sz="0" w:space="0" w:color="auto"/>
                <w:left w:val="none" w:sz="0" w:space="0" w:color="auto"/>
                <w:bottom w:val="none" w:sz="0" w:space="0" w:color="auto"/>
                <w:right w:val="none" w:sz="0" w:space="0" w:color="auto"/>
              </w:divBdr>
            </w:div>
            <w:div w:id="1415780925">
              <w:marLeft w:val="0"/>
              <w:marRight w:val="0"/>
              <w:marTop w:val="0"/>
              <w:marBottom w:val="0"/>
              <w:divBdr>
                <w:top w:val="none" w:sz="0" w:space="0" w:color="auto"/>
                <w:left w:val="none" w:sz="0" w:space="0" w:color="auto"/>
                <w:bottom w:val="none" w:sz="0" w:space="0" w:color="auto"/>
                <w:right w:val="none" w:sz="0" w:space="0" w:color="auto"/>
              </w:divBdr>
            </w:div>
          </w:divsChild>
        </w:div>
        <w:div w:id="1818297785">
          <w:marLeft w:val="0"/>
          <w:marRight w:val="0"/>
          <w:marTop w:val="0"/>
          <w:marBottom w:val="0"/>
          <w:divBdr>
            <w:top w:val="none" w:sz="0" w:space="0" w:color="auto"/>
            <w:left w:val="none" w:sz="0" w:space="0" w:color="auto"/>
            <w:bottom w:val="none" w:sz="0" w:space="0" w:color="auto"/>
            <w:right w:val="none" w:sz="0" w:space="0" w:color="auto"/>
          </w:divBdr>
          <w:divsChild>
            <w:div w:id="858665619">
              <w:marLeft w:val="0"/>
              <w:marRight w:val="0"/>
              <w:marTop w:val="0"/>
              <w:marBottom w:val="0"/>
              <w:divBdr>
                <w:top w:val="none" w:sz="0" w:space="0" w:color="auto"/>
                <w:left w:val="none" w:sz="0" w:space="0" w:color="auto"/>
                <w:bottom w:val="none" w:sz="0" w:space="0" w:color="auto"/>
                <w:right w:val="none" w:sz="0" w:space="0" w:color="auto"/>
              </w:divBdr>
            </w:div>
            <w:div w:id="1365472941">
              <w:marLeft w:val="0"/>
              <w:marRight w:val="0"/>
              <w:marTop w:val="0"/>
              <w:marBottom w:val="0"/>
              <w:divBdr>
                <w:top w:val="none" w:sz="0" w:space="0" w:color="auto"/>
                <w:left w:val="none" w:sz="0" w:space="0" w:color="auto"/>
                <w:bottom w:val="none" w:sz="0" w:space="0" w:color="auto"/>
                <w:right w:val="none" w:sz="0" w:space="0" w:color="auto"/>
              </w:divBdr>
            </w:div>
            <w:div w:id="11155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8716">
      <w:bodyDiv w:val="1"/>
      <w:marLeft w:val="0"/>
      <w:marRight w:val="0"/>
      <w:marTop w:val="0"/>
      <w:marBottom w:val="0"/>
      <w:divBdr>
        <w:top w:val="none" w:sz="0" w:space="0" w:color="auto"/>
        <w:left w:val="none" w:sz="0" w:space="0" w:color="auto"/>
        <w:bottom w:val="none" w:sz="0" w:space="0" w:color="auto"/>
        <w:right w:val="none" w:sz="0" w:space="0" w:color="auto"/>
      </w:divBdr>
    </w:div>
    <w:div w:id="726338024">
      <w:bodyDiv w:val="1"/>
      <w:marLeft w:val="0"/>
      <w:marRight w:val="0"/>
      <w:marTop w:val="0"/>
      <w:marBottom w:val="0"/>
      <w:divBdr>
        <w:top w:val="none" w:sz="0" w:space="0" w:color="auto"/>
        <w:left w:val="none" w:sz="0" w:space="0" w:color="auto"/>
        <w:bottom w:val="none" w:sz="0" w:space="0" w:color="auto"/>
        <w:right w:val="none" w:sz="0" w:space="0" w:color="auto"/>
      </w:divBdr>
    </w:div>
    <w:div w:id="737703088">
      <w:bodyDiv w:val="1"/>
      <w:marLeft w:val="0"/>
      <w:marRight w:val="0"/>
      <w:marTop w:val="0"/>
      <w:marBottom w:val="0"/>
      <w:divBdr>
        <w:top w:val="none" w:sz="0" w:space="0" w:color="auto"/>
        <w:left w:val="none" w:sz="0" w:space="0" w:color="auto"/>
        <w:bottom w:val="none" w:sz="0" w:space="0" w:color="auto"/>
        <w:right w:val="none" w:sz="0" w:space="0" w:color="auto"/>
      </w:divBdr>
    </w:div>
    <w:div w:id="743600718">
      <w:bodyDiv w:val="1"/>
      <w:marLeft w:val="0"/>
      <w:marRight w:val="0"/>
      <w:marTop w:val="0"/>
      <w:marBottom w:val="0"/>
      <w:divBdr>
        <w:top w:val="none" w:sz="0" w:space="0" w:color="auto"/>
        <w:left w:val="none" w:sz="0" w:space="0" w:color="auto"/>
        <w:bottom w:val="none" w:sz="0" w:space="0" w:color="auto"/>
        <w:right w:val="none" w:sz="0" w:space="0" w:color="auto"/>
      </w:divBdr>
    </w:div>
    <w:div w:id="754976812">
      <w:bodyDiv w:val="1"/>
      <w:marLeft w:val="0"/>
      <w:marRight w:val="0"/>
      <w:marTop w:val="0"/>
      <w:marBottom w:val="0"/>
      <w:divBdr>
        <w:top w:val="none" w:sz="0" w:space="0" w:color="auto"/>
        <w:left w:val="none" w:sz="0" w:space="0" w:color="auto"/>
        <w:bottom w:val="none" w:sz="0" w:space="0" w:color="auto"/>
        <w:right w:val="none" w:sz="0" w:space="0" w:color="auto"/>
      </w:divBdr>
    </w:div>
    <w:div w:id="756823766">
      <w:bodyDiv w:val="1"/>
      <w:marLeft w:val="0"/>
      <w:marRight w:val="0"/>
      <w:marTop w:val="0"/>
      <w:marBottom w:val="0"/>
      <w:divBdr>
        <w:top w:val="none" w:sz="0" w:space="0" w:color="auto"/>
        <w:left w:val="none" w:sz="0" w:space="0" w:color="auto"/>
        <w:bottom w:val="none" w:sz="0" w:space="0" w:color="auto"/>
        <w:right w:val="none" w:sz="0" w:space="0" w:color="auto"/>
      </w:divBdr>
      <w:divsChild>
        <w:div w:id="1569219013">
          <w:marLeft w:val="0"/>
          <w:marRight w:val="0"/>
          <w:marTop w:val="0"/>
          <w:marBottom w:val="0"/>
          <w:divBdr>
            <w:top w:val="none" w:sz="0" w:space="0" w:color="auto"/>
            <w:left w:val="none" w:sz="0" w:space="0" w:color="auto"/>
            <w:bottom w:val="none" w:sz="0" w:space="0" w:color="auto"/>
            <w:right w:val="none" w:sz="0" w:space="0" w:color="auto"/>
          </w:divBdr>
        </w:div>
        <w:div w:id="2005939315">
          <w:marLeft w:val="0"/>
          <w:marRight w:val="0"/>
          <w:marTop w:val="0"/>
          <w:marBottom w:val="0"/>
          <w:divBdr>
            <w:top w:val="none" w:sz="0" w:space="0" w:color="auto"/>
            <w:left w:val="none" w:sz="0" w:space="0" w:color="auto"/>
            <w:bottom w:val="none" w:sz="0" w:space="0" w:color="auto"/>
            <w:right w:val="none" w:sz="0" w:space="0" w:color="auto"/>
          </w:divBdr>
        </w:div>
        <w:div w:id="2113932933">
          <w:marLeft w:val="0"/>
          <w:marRight w:val="0"/>
          <w:marTop w:val="0"/>
          <w:marBottom w:val="0"/>
          <w:divBdr>
            <w:top w:val="none" w:sz="0" w:space="0" w:color="auto"/>
            <w:left w:val="none" w:sz="0" w:space="0" w:color="auto"/>
            <w:bottom w:val="none" w:sz="0" w:space="0" w:color="auto"/>
            <w:right w:val="none" w:sz="0" w:space="0" w:color="auto"/>
          </w:divBdr>
        </w:div>
        <w:div w:id="52967211">
          <w:marLeft w:val="0"/>
          <w:marRight w:val="0"/>
          <w:marTop w:val="0"/>
          <w:marBottom w:val="0"/>
          <w:divBdr>
            <w:top w:val="none" w:sz="0" w:space="0" w:color="auto"/>
            <w:left w:val="none" w:sz="0" w:space="0" w:color="auto"/>
            <w:bottom w:val="none" w:sz="0" w:space="0" w:color="auto"/>
            <w:right w:val="none" w:sz="0" w:space="0" w:color="auto"/>
          </w:divBdr>
        </w:div>
        <w:div w:id="403187096">
          <w:marLeft w:val="0"/>
          <w:marRight w:val="0"/>
          <w:marTop w:val="0"/>
          <w:marBottom w:val="0"/>
          <w:divBdr>
            <w:top w:val="none" w:sz="0" w:space="0" w:color="auto"/>
            <w:left w:val="none" w:sz="0" w:space="0" w:color="auto"/>
            <w:bottom w:val="none" w:sz="0" w:space="0" w:color="auto"/>
            <w:right w:val="none" w:sz="0" w:space="0" w:color="auto"/>
          </w:divBdr>
        </w:div>
        <w:div w:id="1492872698">
          <w:marLeft w:val="0"/>
          <w:marRight w:val="0"/>
          <w:marTop w:val="0"/>
          <w:marBottom w:val="0"/>
          <w:divBdr>
            <w:top w:val="none" w:sz="0" w:space="0" w:color="auto"/>
            <w:left w:val="none" w:sz="0" w:space="0" w:color="auto"/>
            <w:bottom w:val="none" w:sz="0" w:space="0" w:color="auto"/>
            <w:right w:val="none" w:sz="0" w:space="0" w:color="auto"/>
          </w:divBdr>
        </w:div>
        <w:div w:id="327489832">
          <w:marLeft w:val="0"/>
          <w:marRight w:val="0"/>
          <w:marTop w:val="0"/>
          <w:marBottom w:val="0"/>
          <w:divBdr>
            <w:top w:val="none" w:sz="0" w:space="0" w:color="auto"/>
            <w:left w:val="none" w:sz="0" w:space="0" w:color="auto"/>
            <w:bottom w:val="none" w:sz="0" w:space="0" w:color="auto"/>
            <w:right w:val="none" w:sz="0" w:space="0" w:color="auto"/>
          </w:divBdr>
        </w:div>
        <w:div w:id="1077438781">
          <w:marLeft w:val="0"/>
          <w:marRight w:val="0"/>
          <w:marTop w:val="0"/>
          <w:marBottom w:val="0"/>
          <w:divBdr>
            <w:top w:val="none" w:sz="0" w:space="0" w:color="auto"/>
            <w:left w:val="none" w:sz="0" w:space="0" w:color="auto"/>
            <w:bottom w:val="none" w:sz="0" w:space="0" w:color="auto"/>
            <w:right w:val="none" w:sz="0" w:space="0" w:color="auto"/>
          </w:divBdr>
        </w:div>
        <w:div w:id="2062436006">
          <w:marLeft w:val="0"/>
          <w:marRight w:val="0"/>
          <w:marTop w:val="0"/>
          <w:marBottom w:val="0"/>
          <w:divBdr>
            <w:top w:val="none" w:sz="0" w:space="0" w:color="auto"/>
            <w:left w:val="none" w:sz="0" w:space="0" w:color="auto"/>
            <w:bottom w:val="none" w:sz="0" w:space="0" w:color="auto"/>
            <w:right w:val="none" w:sz="0" w:space="0" w:color="auto"/>
          </w:divBdr>
        </w:div>
        <w:div w:id="272832451">
          <w:marLeft w:val="0"/>
          <w:marRight w:val="0"/>
          <w:marTop w:val="0"/>
          <w:marBottom w:val="0"/>
          <w:divBdr>
            <w:top w:val="none" w:sz="0" w:space="0" w:color="auto"/>
            <w:left w:val="none" w:sz="0" w:space="0" w:color="auto"/>
            <w:bottom w:val="none" w:sz="0" w:space="0" w:color="auto"/>
            <w:right w:val="none" w:sz="0" w:space="0" w:color="auto"/>
          </w:divBdr>
        </w:div>
        <w:div w:id="1951278757">
          <w:marLeft w:val="0"/>
          <w:marRight w:val="0"/>
          <w:marTop w:val="0"/>
          <w:marBottom w:val="0"/>
          <w:divBdr>
            <w:top w:val="none" w:sz="0" w:space="0" w:color="auto"/>
            <w:left w:val="none" w:sz="0" w:space="0" w:color="auto"/>
            <w:bottom w:val="none" w:sz="0" w:space="0" w:color="auto"/>
            <w:right w:val="none" w:sz="0" w:space="0" w:color="auto"/>
          </w:divBdr>
        </w:div>
        <w:div w:id="853962580">
          <w:marLeft w:val="0"/>
          <w:marRight w:val="0"/>
          <w:marTop w:val="0"/>
          <w:marBottom w:val="0"/>
          <w:divBdr>
            <w:top w:val="none" w:sz="0" w:space="0" w:color="auto"/>
            <w:left w:val="none" w:sz="0" w:space="0" w:color="auto"/>
            <w:bottom w:val="none" w:sz="0" w:space="0" w:color="auto"/>
            <w:right w:val="none" w:sz="0" w:space="0" w:color="auto"/>
          </w:divBdr>
        </w:div>
        <w:div w:id="897787682">
          <w:marLeft w:val="0"/>
          <w:marRight w:val="0"/>
          <w:marTop w:val="0"/>
          <w:marBottom w:val="0"/>
          <w:divBdr>
            <w:top w:val="none" w:sz="0" w:space="0" w:color="auto"/>
            <w:left w:val="none" w:sz="0" w:space="0" w:color="auto"/>
            <w:bottom w:val="none" w:sz="0" w:space="0" w:color="auto"/>
            <w:right w:val="none" w:sz="0" w:space="0" w:color="auto"/>
          </w:divBdr>
        </w:div>
        <w:div w:id="1216355027">
          <w:marLeft w:val="0"/>
          <w:marRight w:val="0"/>
          <w:marTop w:val="0"/>
          <w:marBottom w:val="0"/>
          <w:divBdr>
            <w:top w:val="none" w:sz="0" w:space="0" w:color="auto"/>
            <w:left w:val="none" w:sz="0" w:space="0" w:color="auto"/>
            <w:bottom w:val="none" w:sz="0" w:space="0" w:color="auto"/>
            <w:right w:val="none" w:sz="0" w:space="0" w:color="auto"/>
          </w:divBdr>
        </w:div>
      </w:divsChild>
    </w:div>
    <w:div w:id="801967608">
      <w:bodyDiv w:val="1"/>
      <w:marLeft w:val="0"/>
      <w:marRight w:val="0"/>
      <w:marTop w:val="0"/>
      <w:marBottom w:val="0"/>
      <w:divBdr>
        <w:top w:val="none" w:sz="0" w:space="0" w:color="auto"/>
        <w:left w:val="none" w:sz="0" w:space="0" w:color="auto"/>
        <w:bottom w:val="none" w:sz="0" w:space="0" w:color="auto"/>
        <w:right w:val="none" w:sz="0" w:space="0" w:color="auto"/>
      </w:divBdr>
    </w:div>
    <w:div w:id="859583640">
      <w:bodyDiv w:val="1"/>
      <w:marLeft w:val="0"/>
      <w:marRight w:val="0"/>
      <w:marTop w:val="0"/>
      <w:marBottom w:val="0"/>
      <w:divBdr>
        <w:top w:val="none" w:sz="0" w:space="0" w:color="auto"/>
        <w:left w:val="none" w:sz="0" w:space="0" w:color="auto"/>
        <w:bottom w:val="none" w:sz="0" w:space="0" w:color="auto"/>
        <w:right w:val="none" w:sz="0" w:space="0" w:color="auto"/>
      </w:divBdr>
    </w:div>
    <w:div w:id="882405767">
      <w:bodyDiv w:val="1"/>
      <w:marLeft w:val="0"/>
      <w:marRight w:val="0"/>
      <w:marTop w:val="0"/>
      <w:marBottom w:val="0"/>
      <w:divBdr>
        <w:top w:val="none" w:sz="0" w:space="0" w:color="auto"/>
        <w:left w:val="none" w:sz="0" w:space="0" w:color="auto"/>
        <w:bottom w:val="none" w:sz="0" w:space="0" w:color="auto"/>
        <w:right w:val="none" w:sz="0" w:space="0" w:color="auto"/>
      </w:divBdr>
    </w:div>
    <w:div w:id="894008590">
      <w:bodyDiv w:val="1"/>
      <w:marLeft w:val="0"/>
      <w:marRight w:val="0"/>
      <w:marTop w:val="0"/>
      <w:marBottom w:val="0"/>
      <w:divBdr>
        <w:top w:val="none" w:sz="0" w:space="0" w:color="auto"/>
        <w:left w:val="none" w:sz="0" w:space="0" w:color="auto"/>
        <w:bottom w:val="none" w:sz="0" w:space="0" w:color="auto"/>
        <w:right w:val="none" w:sz="0" w:space="0" w:color="auto"/>
      </w:divBdr>
    </w:div>
    <w:div w:id="904296069">
      <w:bodyDiv w:val="1"/>
      <w:marLeft w:val="0"/>
      <w:marRight w:val="0"/>
      <w:marTop w:val="0"/>
      <w:marBottom w:val="0"/>
      <w:divBdr>
        <w:top w:val="none" w:sz="0" w:space="0" w:color="auto"/>
        <w:left w:val="none" w:sz="0" w:space="0" w:color="auto"/>
        <w:bottom w:val="none" w:sz="0" w:space="0" w:color="auto"/>
        <w:right w:val="none" w:sz="0" w:space="0" w:color="auto"/>
      </w:divBdr>
    </w:div>
    <w:div w:id="912858063">
      <w:bodyDiv w:val="1"/>
      <w:marLeft w:val="0"/>
      <w:marRight w:val="0"/>
      <w:marTop w:val="0"/>
      <w:marBottom w:val="0"/>
      <w:divBdr>
        <w:top w:val="none" w:sz="0" w:space="0" w:color="auto"/>
        <w:left w:val="none" w:sz="0" w:space="0" w:color="auto"/>
        <w:bottom w:val="none" w:sz="0" w:space="0" w:color="auto"/>
        <w:right w:val="none" w:sz="0" w:space="0" w:color="auto"/>
      </w:divBdr>
    </w:div>
    <w:div w:id="931013512">
      <w:bodyDiv w:val="1"/>
      <w:marLeft w:val="0"/>
      <w:marRight w:val="0"/>
      <w:marTop w:val="0"/>
      <w:marBottom w:val="0"/>
      <w:divBdr>
        <w:top w:val="none" w:sz="0" w:space="0" w:color="auto"/>
        <w:left w:val="none" w:sz="0" w:space="0" w:color="auto"/>
        <w:bottom w:val="none" w:sz="0" w:space="0" w:color="auto"/>
        <w:right w:val="none" w:sz="0" w:space="0" w:color="auto"/>
      </w:divBdr>
    </w:div>
    <w:div w:id="943271031">
      <w:bodyDiv w:val="1"/>
      <w:marLeft w:val="0"/>
      <w:marRight w:val="0"/>
      <w:marTop w:val="0"/>
      <w:marBottom w:val="0"/>
      <w:divBdr>
        <w:top w:val="none" w:sz="0" w:space="0" w:color="auto"/>
        <w:left w:val="none" w:sz="0" w:space="0" w:color="auto"/>
        <w:bottom w:val="none" w:sz="0" w:space="0" w:color="auto"/>
        <w:right w:val="none" w:sz="0" w:space="0" w:color="auto"/>
      </w:divBdr>
    </w:div>
    <w:div w:id="1042173312">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8565">
      <w:bodyDiv w:val="1"/>
      <w:marLeft w:val="0"/>
      <w:marRight w:val="0"/>
      <w:marTop w:val="0"/>
      <w:marBottom w:val="0"/>
      <w:divBdr>
        <w:top w:val="none" w:sz="0" w:space="0" w:color="auto"/>
        <w:left w:val="none" w:sz="0" w:space="0" w:color="auto"/>
        <w:bottom w:val="none" w:sz="0" w:space="0" w:color="auto"/>
        <w:right w:val="none" w:sz="0" w:space="0" w:color="auto"/>
      </w:divBdr>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114521577">
      <w:bodyDiv w:val="1"/>
      <w:marLeft w:val="0"/>
      <w:marRight w:val="0"/>
      <w:marTop w:val="0"/>
      <w:marBottom w:val="0"/>
      <w:divBdr>
        <w:top w:val="none" w:sz="0" w:space="0" w:color="auto"/>
        <w:left w:val="none" w:sz="0" w:space="0" w:color="auto"/>
        <w:bottom w:val="none" w:sz="0" w:space="0" w:color="auto"/>
        <w:right w:val="none" w:sz="0" w:space="0" w:color="auto"/>
      </w:divBdr>
    </w:div>
    <w:div w:id="1118375303">
      <w:bodyDiv w:val="1"/>
      <w:marLeft w:val="0"/>
      <w:marRight w:val="0"/>
      <w:marTop w:val="0"/>
      <w:marBottom w:val="0"/>
      <w:divBdr>
        <w:top w:val="none" w:sz="0" w:space="0" w:color="auto"/>
        <w:left w:val="none" w:sz="0" w:space="0" w:color="auto"/>
        <w:bottom w:val="none" w:sz="0" w:space="0" w:color="auto"/>
        <w:right w:val="none" w:sz="0" w:space="0" w:color="auto"/>
      </w:divBdr>
      <w:divsChild>
        <w:div w:id="240604181">
          <w:marLeft w:val="0"/>
          <w:marRight w:val="0"/>
          <w:marTop w:val="0"/>
          <w:marBottom w:val="0"/>
          <w:divBdr>
            <w:top w:val="none" w:sz="0" w:space="0" w:color="auto"/>
            <w:left w:val="none" w:sz="0" w:space="0" w:color="auto"/>
            <w:bottom w:val="none" w:sz="0" w:space="0" w:color="auto"/>
            <w:right w:val="none" w:sz="0" w:space="0" w:color="auto"/>
          </w:divBdr>
        </w:div>
        <w:div w:id="1467770976">
          <w:marLeft w:val="0"/>
          <w:marRight w:val="0"/>
          <w:marTop w:val="0"/>
          <w:marBottom w:val="0"/>
          <w:divBdr>
            <w:top w:val="none" w:sz="0" w:space="0" w:color="auto"/>
            <w:left w:val="none" w:sz="0" w:space="0" w:color="auto"/>
            <w:bottom w:val="none" w:sz="0" w:space="0" w:color="auto"/>
            <w:right w:val="none" w:sz="0" w:space="0" w:color="auto"/>
          </w:divBdr>
        </w:div>
        <w:div w:id="2130974895">
          <w:marLeft w:val="0"/>
          <w:marRight w:val="0"/>
          <w:marTop w:val="0"/>
          <w:marBottom w:val="0"/>
          <w:divBdr>
            <w:top w:val="none" w:sz="0" w:space="0" w:color="auto"/>
            <w:left w:val="none" w:sz="0" w:space="0" w:color="auto"/>
            <w:bottom w:val="none" w:sz="0" w:space="0" w:color="auto"/>
            <w:right w:val="none" w:sz="0" w:space="0" w:color="auto"/>
          </w:divBdr>
        </w:div>
        <w:div w:id="114257054">
          <w:marLeft w:val="0"/>
          <w:marRight w:val="0"/>
          <w:marTop w:val="0"/>
          <w:marBottom w:val="0"/>
          <w:divBdr>
            <w:top w:val="none" w:sz="0" w:space="0" w:color="auto"/>
            <w:left w:val="none" w:sz="0" w:space="0" w:color="auto"/>
            <w:bottom w:val="none" w:sz="0" w:space="0" w:color="auto"/>
            <w:right w:val="none" w:sz="0" w:space="0" w:color="auto"/>
          </w:divBdr>
        </w:div>
        <w:div w:id="237834856">
          <w:marLeft w:val="0"/>
          <w:marRight w:val="0"/>
          <w:marTop w:val="0"/>
          <w:marBottom w:val="0"/>
          <w:divBdr>
            <w:top w:val="none" w:sz="0" w:space="0" w:color="auto"/>
            <w:left w:val="none" w:sz="0" w:space="0" w:color="auto"/>
            <w:bottom w:val="none" w:sz="0" w:space="0" w:color="auto"/>
            <w:right w:val="none" w:sz="0" w:space="0" w:color="auto"/>
          </w:divBdr>
        </w:div>
        <w:div w:id="1025449632">
          <w:marLeft w:val="0"/>
          <w:marRight w:val="0"/>
          <w:marTop w:val="0"/>
          <w:marBottom w:val="0"/>
          <w:divBdr>
            <w:top w:val="none" w:sz="0" w:space="0" w:color="auto"/>
            <w:left w:val="none" w:sz="0" w:space="0" w:color="auto"/>
            <w:bottom w:val="none" w:sz="0" w:space="0" w:color="auto"/>
            <w:right w:val="none" w:sz="0" w:space="0" w:color="auto"/>
          </w:divBdr>
        </w:div>
        <w:div w:id="642277527">
          <w:marLeft w:val="0"/>
          <w:marRight w:val="0"/>
          <w:marTop w:val="0"/>
          <w:marBottom w:val="0"/>
          <w:divBdr>
            <w:top w:val="none" w:sz="0" w:space="0" w:color="auto"/>
            <w:left w:val="none" w:sz="0" w:space="0" w:color="auto"/>
            <w:bottom w:val="none" w:sz="0" w:space="0" w:color="auto"/>
            <w:right w:val="none" w:sz="0" w:space="0" w:color="auto"/>
          </w:divBdr>
        </w:div>
        <w:div w:id="656498222">
          <w:marLeft w:val="0"/>
          <w:marRight w:val="0"/>
          <w:marTop w:val="0"/>
          <w:marBottom w:val="0"/>
          <w:divBdr>
            <w:top w:val="none" w:sz="0" w:space="0" w:color="auto"/>
            <w:left w:val="none" w:sz="0" w:space="0" w:color="auto"/>
            <w:bottom w:val="none" w:sz="0" w:space="0" w:color="auto"/>
            <w:right w:val="none" w:sz="0" w:space="0" w:color="auto"/>
          </w:divBdr>
        </w:div>
        <w:div w:id="786239327">
          <w:marLeft w:val="0"/>
          <w:marRight w:val="0"/>
          <w:marTop w:val="0"/>
          <w:marBottom w:val="0"/>
          <w:divBdr>
            <w:top w:val="none" w:sz="0" w:space="0" w:color="auto"/>
            <w:left w:val="none" w:sz="0" w:space="0" w:color="auto"/>
            <w:bottom w:val="none" w:sz="0" w:space="0" w:color="auto"/>
            <w:right w:val="none" w:sz="0" w:space="0" w:color="auto"/>
          </w:divBdr>
        </w:div>
        <w:div w:id="640383633">
          <w:marLeft w:val="0"/>
          <w:marRight w:val="0"/>
          <w:marTop w:val="0"/>
          <w:marBottom w:val="0"/>
          <w:divBdr>
            <w:top w:val="none" w:sz="0" w:space="0" w:color="auto"/>
            <w:left w:val="none" w:sz="0" w:space="0" w:color="auto"/>
            <w:bottom w:val="none" w:sz="0" w:space="0" w:color="auto"/>
            <w:right w:val="none" w:sz="0" w:space="0" w:color="auto"/>
          </w:divBdr>
        </w:div>
        <w:div w:id="1153790841">
          <w:marLeft w:val="0"/>
          <w:marRight w:val="0"/>
          <w:marTop w:val="0"/>
          <w:marBottom w:val="0"/>
          <w:divBdr>
            <w:top w:val="none" w:sz="0" w:space="0" w:color="auto"/>
            <w:left w:val="none" w:sz="0" w:space="0" w:color="auto"/>
            <w:bottom w:val="none" w:sz="0" w:space="0" w:color="auto"/>
            <w:right w:val="none" w:sz="0" w:space="0" w:color="auto"/>
          </w:divBdr>
        </w:div>
        <w:div w:id="276061477">
          <w:marLeft w:val="0"/>
          <w:marRight w:val="0"/>
          <w:marTop w:val="0"/>
          <w:marBottom w:val="0"/>
          <w:divBdr>
            <w:top w:val="none" w:sz="0" w:space="0" w:color="auto"/>
            <w:left w:val="none" w:sz="0" w:space="0" w:color="auto"/>
            <w:bottom w:val="none" w:sz="0" w:space="0" w:color="auto"/>
            <w:right w:val="none" w:sz="0" w:space="0" w:color="auto"/>
          </w:divBdr>
        </w:div>
        <w:div w:id="1555778716">
          <w:marLeft w:val="0"/>
          <w:marRight w:val="0"/>
          <w:marTop w:val="0"/>
          <w:marBottom w:val="0"/>
          <w:divBdr>
            <w:top w:val="none" w:sz="0" w:space="0" w:color="auto"/>
            <w:left w:val="none" w:sz="0" w:space="0" w:color="auto"/>
            <w:bottom w:val="none" w:sz="0" w:space="0" w:color="auto"/>
            <w:right w:val="none" w:sz="0" w:space="0" w:color="auto"/>
          </w:divBdr>
        </w:div>
        <w:div w:id="67962938">
          <w:marLeft w:val="0"/>
          <w:marRight w:val="0"/>
          <w:marTop w:val="0"/>
          <w:marBottom w:val="0"/>
          <w:divBdr>
            <w:top w:val="none" w:sz="0" w:space="0" w:color="auto"/>
            <w:left w:val="none" w:sz="0" w:space="0" w:color="auto"/>
            <w:bottom w:val="none" w:sz="0" w:space="0" w:color="auto"/>
            <w:right w:val="none" w:sz="0" w:space="0" w:color="auto"/>
          </w:divBdr>
        </w:div>
        <w:div w:id="1143933111">
          <w:marLeft w:val="0"/>
          <w:marRight w:val="0"/>
          <w:marTop w:val="0"/>
          <w:marBottom w:val="0"/>
          <w:divBdr>
            <w:top w:val="none" w:sz="0" w:space="0" w:color="auto"/>
            <w:left w:val="none" w:sz="0" w:space="0" w:color="auto"/>
            <w:bottom w:val="none" w:sz="0" w:space="0" w:color="auto"/>
            <w:right w:val="none" w:sz="0" w:space="0" w:color="auto"/>
          </w:divBdr>
        </w:div>
        <w:div w:id="1771311493">
          <w:marLeft w:val="0"/>
          <w:marRight w:val="0"/>
          <w:marTop w:val="0"/>
          <w:marBottom w:val="0"/>
          <w:divBdr>
            <w:top w:val="none" w:sz="0" w:space="0" w:color="auto"/>
            <w:left w:val="none" w:sz="0" w:space="0" w:color="auto"/>
            <w:bottom w:val="none" w:sz="0" w:space="0" w:color="auto"/>
            <w:right w:val="none" w:sz="0" w:space="0" w:color="auto"/>
          </w:divBdr>
        </w:div>
        <w:div w:id="1723403912">
          <w:marLeft w:val="0"/>
          <w:marRight w:val="0"/>
          <w:marTop w:val="0"/>
          <w:marBottom w:val="0"/>
          <w:divBdr>
            <w:top w:val="none" w:sz="0" w:space="0" w:color="auto"/>
            <w:left w:val="none" w:sz="0" w:space="0" w:color="auto"/>
            <w:bottom w:val="none" w:sz="0" w:space="0" w:color="auto"/>
            <w:right w:val="none" w:sz="0" w:space="0" w:color="auto"/>
          </w:divBdr>
        </w:div>
        <w:div w:id="345597495">
          <w:marLeft w:val="0"/>
          <w:marRight w:val="0"/>
          <w:marTop w:val="0"/>
          <w:marBottom w:val="0"/>
          <w:divBdr>
            <w:top w:val="none" w:sz="0" w:space="0" w:color="auto"/>
            <w:left w:val="none" w:sz="0" w:space="0" w:color="auto"/>
            <w:bottom w:val="none" w:sz="0" w:space="0" w:color="auto"/>
            <w:right w:val="none" w:sz="0" w:space="0" w:color="auto"/>
          </w:divBdr>
        </w:div>
        <w:div w:id="1844931792">
          <w:marLeft w:val="0"/>
          <w:marRight w:val="0"/>
          <w:marTop w:val="0"/>
          <w:marBottom w:val="0"/>
          <w:divBdr>
            <w:top w:val="none" w:sz="0" w:space="0" w:color="auto"/>
            <w:left w:val="none" w:sz="0" w:space="0" w:color="auto"/>
            <w:bottom w:val="none" w:sz="0" w:space="0" w:color="auto"/>
            <w:right w:val="none" w:sz="0" w:space="0" w:color="auto"/>
          </w:divBdr>
        </w:div>
        <w:div w:id="259603302">
          <w:marLeft w:val="0"/>
          <w:marRight w:val="0"/>
          <w:marTop w:val="0"/>
          <w:marBottom w:val="0"/>
          <w:divBdr>
            <w:top w:val="none" w:sz="0" w:space="0" w:color="auto"/>
            <w:left w:val="none" w:sz="0" w:space="0" w:color="auto"/>
            <w:bottom w:val="none" w:sz="0" w:space="0" w:color="auto"/>
            <w:right w:val="none" w:sz="0" w:space="0" w:color="auto"/>
          </w:divBdr>
        </w:div>
        <w:div w:id="1152334062">
          <w:marLeft w:val="0"/>
          <w:marRight w:val="0"/>
          <w:marTop w:val="0"/>
          <w:marBottom w:val="0"/>
          <w:divBdr>
            <w:top w:val="none" w:sz="0" w:space="0" w:color="auto"/>
            <w:left w:val="none" w:sz="0" w:space="0" w:color="auto"/>
            <w:bottom w:val="none" w:sz="0" w:space="0" w:color="auto"/>
            <w:right w:val="none" w:sz="0" w:space="0" w:color="auto"/>
          </w:divBdr>
        </w:div>
        <w:div w:id="777797322">
          <w:marLeft w:val="0"/>
          <w:marRight w:val="0"/>
          <w:marTop w:val="0"/>
          <w:marBottom w:val="0"/>
          <w:divBdr>
            <w:top w:val="none" w:sz="0" w:space="0" w:color="auto"/>
            <w:left w:val="none" w:sz="0" w:space="0" w:color="auto"/>
            <w:bottom w:val="none" w:sz="0" w:space="0" w:color="auto"/>
            <w:right w:val="none" w:sz="0" w:space="0" w:color="auto"/>
          </w:divBdr>
        </w:div>
        <w:div w:id="473134178">
          <w:marLeft w:val="0"/>
          <w:marRight w:val="0"/>
          <w:marTop w:val="0"/>
          <w:marBottom w:val="0"/>
          <w:divBdr>
            <w:top w:val="none" w:sz="0" w:space="0" w:color="auto"/>
            <w:left w:val="none" w:sz="0" w:space="0" w:color="auto"/>
            <w:bottom w:val="none" w:sz="0" w:space="0" w:color="auto"/>
            <w:right w:val="none" w:sz="0" w:space="0" w:color="auto"/>
          </w:divBdr>
        </w:div>
        <w:div w:id="1537544532">
          <w:marLeft w:val="0"/>
          <w:marRight w:val="0"/>
          <w:marTop w:val="0"/>
          <w:marBottom w:val="0"/>
          <w:divBdr>
            <w:top w:val="none" w:sz="0" w:space="0" w:color="auto"/>
            <w:left w:val="none" w:sz="0" w:space="0" w:color="auto"/>
            <w:bottom w:val="none" w:sz="0" w:space="0" w:color="auto"/>
            <w:right w:val="none" w:sz="0" w:space="0" w:color="auto"/>
          </w:divBdr>
        </w:div>
      </w:divsChild>
    </w:div>
    <w:div w:id="1127162656">
      <w:bodyDiv w:val="1"/>
      <w:marLeft w:val="0"/>
      <w:marRight w:val="0"/>
      <w:marTop w:val="0"/>
      <w:marBottom w:val="0"/>
      <w:divBdr>
        <w:top w:val="none" w:sz="0" w:space="0" w:color="auto"/>
        <w:left w:val="none" w:sz="0" w:space="0" w:color="auto"/>
        <w:bottom w:val="none" w:sz="0" w:space="0" w:color="auto"/>
        <w:right w:val="none" w:sz="0" w:space="0" w:color="auto"/>
      </w:divBdr>
    </w:div>
    <w:div w:id="1186603440">
      <w:bodyDiv w:val="1"/>
      <w:marLeft w:val="0"/>
      <w:marRight w:val="0"/>
      <w:marTop w:val="0"/>
      <w:marBottom w:val="0"/>
      <w:divBdr>
        <w:top w:val="none" w:sz="0" w:space="0" w:color="auto"/>
        <w:left w:val="none" w:sz="0" w:space="0" w:color="auto"/>
        <w:bottom w:val="none" w:sz="0" w:space="0" w:color="auto"/>
        <w:right w:val="none" w:sz="0" w:space="0" w:color="auto"/>
      </w:divBdr>
    </w:div>
    <w:div w:id="1217624832">
      <w:bodyDiv w:val="1"/>
      <w:marLeft w:val="0"/>
      <w:marRight w:val="0"/>
      <w:marTop w:val="0"/>
      <w:marBottom w:val="0"/>
      <w:divBdr>
        <w:top w:val="none" w:sz="0" w:space="0" w:color="auto"/>
        <w:left w:val="none" w:sz="0" w:space="0" w:color="auto"/>
        <w:bottom w:val="none" w:sz="0" w:space="0" w:color="auto"/>
        <w:right w:val="none" w:sz="0" w:space="0" w:color="auto"/>
      </w:divBdr>
    </w:div>
    <w:div w:id="1247228341">
      <w:bodyDiv w:val="1"/>
      <w:marLeft w:val="0"/>
      <w:marRight w:val="0"/>
      <w:marTop w:val="0"/>
      <w:marBottom w:val="0"/>
      <w:divBdr>
        <w:top w:val="none" w:sz="0" w:space="0" w:color="auto"/>
        <w:left w:val="none" w:sz="0" w:space="0" w:color="auto"/>
        <w:bottom w:val="none" w:sz="0" w:space="0" w:color="auto"/>
        <w:right w:val="none" w:sz="0" w:space="0" w:color="auto"/>
      </w:divBdr>
      <w:divsChild>
        <w:div w:id="1480271166">
          <w:marLeft w:val="0"/>
          <w:marRight w:val="0"/>
          <w:marTop w:val="0"/>
          <w:marBottom w:val="0"/>
          <w:divBdr>
            <w:top w:val="none" w:sz="0" w:space="0" w:color="auto"/>
            <w:left w:val="none" w:sz="0" w:space="0" w:color="auto"/>
            <w:bottom w:val="none" w:sz="0" w:space="0" w:color="auto"/>
            <w:right w:val="none" w:sz="0" w:space="0" w:color="auto"/>
          </w:divBdr>
        </w:div>
        <w:div w:id="1132596207">
          <w:marLeft w:val="0"/>
          <w:marRight w:val="0"/>
          <w:marTop w:val="0"/>
          <w:marBottom w:val="0"/>
          <w:divBdr>
            <w:top w:val="none" w:sz="0" w:space="0" w:color="auto"/>
            <w:left w:val="none" w:sz="0" w:space="0" w:color="auto"/>
            <w:bottom w:val="none" w:sz="0" w:space="0" w:color="auto"/>
            <w:right w:val="none" w:sz="0" w:space="0" w:color="auto"/>
          </w:divBdr>
        </w:div>
        <w:div w:id="1272932211">
          <w:marLeft w:val="0"/>
          <w:marRight w:val="0"/>
          <w:marTop w:val="0"/>
          <w:marBottom w:val="0"/>
          <w:divBdr>
            <w:top w:val="none" w:sz="0" w:space="0" w:color="auto"/>
            <w:left w:val="none" w:sz="0" w:space="0" w:color="auto"/>
            <w:bottom w:val="none" w:sz="0" w:space="0" w:color="auto"/>
            <w:right w:val="none" w:sz="0" w:space="0" w:color="auto"/>
          </w:divBdr>
        </w:div>
        <w:div w:id="1371805090">
          <w:marLeft w:val="0"/>
          <w:marRight w:val="0"/>
          <w:marTop w:val="0"/>
          <w:marBottom w:val="0"/>
          <w:divBdr>
            <w:top w:val="none" w:sz="0" w:space="0" w:color="auto"/>
            <w:left w:val="none" w:sz="0" w:space="0" w:color="auto"/>
            <w:bottom w:val="none" w:sz="0" w:space="0" w:color="auto"/>
            <w:right w:val="none" w:sz="0" w:space="0" w:color="auto"/>
          </w:divBdr>
        </w:div>
        <w:div w:id="1771656277">
          <w:marLeft w:val="0"/>
          <w:marRight w:val="0"/>
          <w:marTop w:val="0"/>
          <w:marBottom w:val="0"/>
          <w:divBdr>
            <w:top w:val="none" w:sz="0" w:space="0" w:color="auto"/>
            <w:left w:val="none" w:sz="0" w:space="0" w:color="auto"/>
            <w:bottom w:val="none" w:sz="0" w:space="0" w:color="auto"/>
            <w:right w:val="none" w:sz="0" w:space="0" w:color="auto"/>
          </w:divBdr>
        </w:div>
        <w:div w:id="1860461845">
          <w:marLeft w:val="0"/>
          <w:marRight w:val="0"/>
          <w:marTop w:val="0"/>
          <w:marBottom w:val="0"/>
          <w:divBdr>
            <w:top w:val="none" w:sz="0" w:space="0" w:color="auto"/>
            <w:left w:val="none" w:sz="0" w:space="0" w:color="auto"/>
            <w:bottom w:val="none" w:sz="0" w:space="0" w:color="auto"/>
            <w:right w:val="none" w:sz="0" w:space="0" w:color="auto"/>
          </w:divBdr>
        </w:div>
        <w:div w:id="2005544063">
          <w:marLeft w:val="0"/>
          <w:marRight w:val="0"/>
          <w:marTop w:val="0"/>
          <w:marBottom w:val="0"/>
          <w:divBdr>
            <w:top w:val="none" w:sz="0" w:space="0" w:color="auto"/>
            <w:left w:val="none" w:sz="0" w:space="0" w:color="auto"/>
            <w:bottom w:val="none" w:sz="0" w:space="0" w:color="auto"/>
            <w:right w:val="none" w:sz="0" w:space="0" w:color="auto"/>
          </w:divBdr>
        </w:div>
        <w:div w:id="398552504">
          <w:marLeft w:val="0"/>
          <w:marRight w:val="0"/>
          <w:marTop w:val="0"/>
          <w:marBottom w:val="0"/>
          <w:divBdr>
            <w:top w:val="none" w:sz="0" w:space="0" w:color="auto"/>
            <w:left w:val="none" w:sz="0" w:space="0" w:color="auto"/>
            <w:bottom w:val="none" w:sz="0" w:space="0" w:color="auto"/>
            <w:right w:val="none" w:sz="0" w:space="0" w:color="auto"/>
          </w:divBdr>
        </w:div>
        <w:div w:id="1293708084">
          <w:marLeft w:val="0"/>
          <w:marRight w:val="0"/>
          <w:marTop w:val="0"/>
          <w:marBottom w:val="0"/>
          <w:divBdr>
            <w:top w:val="none" w:sz="0" w:space="0" w:color="auto"/>
            <w:left w:val="none" w:sz="0" w:space="0" w:color="auto"/>
            <w:bottom w:val="none" w:sz="0" w:space="0" w:color="auto"/>
            <w:right w:val="none" w:sz="0" w:space="0" w:color="auto"/>
          </w:divBdr>
        </w:div>
      </w:divsChild>
    </w:div>
    <w:div w:id="1258246365">
      <w:bodyDiv w:val="1"/>
      <w:marLeft w:val="0"/>
      <w:marRight w:val="0"/>
      <w:marTop w:val="0"/>
      <w:marBottom w:val="0"/>
      <w:divBdr>
        <w:top w:val="none" w:sz="0" w:space="0" w:color="auto"/>
        <w:left w:val="none" w:sz="0" w:space="0" w:color="auto"/>
        <w:bottom w:val="none" w:sz="0" w:space="0" w:color="auto"/>
        <w:right w:val="none" w:sz="0" w:space="0" w:color="auto"/>
      </w:divBdr>
      <w:divsChild>
        <w:div w:id="1707557440">
          <w:marLeft w:val="0"/>
          <w:marRight w:val="0"/>
          <w:marTop w:val="0"/>
          <w:marBottom w:val="0"/>
          <w:divBdr>
            <w:top w:val="none" w:sz="0" w:space="0" w:color="auto"/>
            <w:left w:val="none" w:sz="0" w:space="0" w:color="auto"/>
            <w:bottom w:val="none" w:sz="0" w:space="0" w:color="auto"/>
            <w:right w:val="none" w:sz="0" w:space="0" w:color="auto"/>
          </w:divBdr>
        </w:div>
        <w:div w:id="51512806">
          <w:marLeft w:val="0"/>
          <w:marRight w:val="0"/>
          <w:marTop w:val="0"/>
          <w:marBottom w:val="0"/>
          <w:divBdr>
            <w:top w:val="none" w:sz="0" w:space="0" w:color="auto"/>
            <w:left w:val="none" w:sz="0" w:space="0" w:color="auto"/>
            <w:bottom w:val="none" w:sz="0" w:space="0" w:color="auto"/>
            <w:right w:val="none" w:sz="0" w:space="0" w:color="auto"/>
          </w:divBdr>
          <w:divsChild>
            <w:div w:id="849682363">
              <w:marLeft w:val="0"/>
              <w:marRight w:val="0"/>
              <w:marTop w:val="0"/>
              <w:marBottom w:val="0"/>
              <w:divBdr>
                <w:top w:val="none" w:sz="0" w:space="0" w:color="auto"/>
                <w:left w:val="none" w:sz="0" w:space="0" w:color="auto"/>
                <w:bottom w:val="none" w:sz="0" w:space="0" w:color="auto"/>
                <w:right w:val="none" w:sz="0" w:space="0" w:color="auto"/>
              </w:divBdr>
            </w:div>
            <w:div w:id="1756900819">
              <w:marLeft w:val="0"/>
              <w:marRight w:val="0"/>
              <w:marTop w:val="0"/>
              <w:marBottom w:val="0"/>
              <w:divBdr>
                <w:top w:val="none" w:sz="0" w:space="0" w:color="auto"/>
                <w:left w:val="none" w:sz="0" w:space="0" w:color="auto"/>
                <w:bottom w:val="none" w:sz="0" w:space="0" w:color="auto"/>
                <w:right w:val="none" w:sz="0" w:space="0" w:color="auto"/>
              </w:divBdr>
            </w:div>
            <w:div w:id="275329619">
              <w:marLeft w:val="0"/>
              <w:marRight w:val="0"/>
              <w:marTop w:val="0"/>
              <w:marBottom w:val="0"/>
              <w:divBdr>
                <w:top w:val="none" w:sz="0" w:space="0" w:color="auto"/>
                <w:left w:val="none" w:sz="0" w:space="0" w:color="auto"/>
                <w:bottom w:val="none" w:sz="0" w:space="0" w:color="auto"/>
                <w:right w:val="none" w:sz="0" w:space="0" w:color="auto"/>
              </w:divBdr>
            </w:div>
            <w:div w:id="322052377">
              <w:marLeft w:val="0"/>
              <w:marRight w:val="0"/>
              <w:marTop w:val="0"/>
              <w:marBottom w:val="0"/>
              <w:divBdr>
                <w:top w:val="none" w:sz="0" w:space="0" w:color="auto"/>
                <w:left w:val="none" w:sz="0" w:space="0" w:color="auto"/>
                <w:bottom w:val="none" w:sz="0" w:space="0" w:color="auto"/>
                <w:right w:val="none" w:sz="0" w:space="0" w:color="auto"/>
              </w:divBdr>
            </w:div>
            <w:div w:id="1650549036">
              <w:marLeft w:val="0"/>
              <w:marRight w:val="0"/>
              <w:marTop w:val="0"/>
              <w:marBottom w:val="0"/>
              <w:divBdr>
                <w:top w:val="none" w:sz="0" w:space="0" w:color="auto"/>
                <w:left w:val="none" w:sz="0" w:space="0" w:color="auto"/>
                <w:bottom w:val="none" w:sz="0" w:space="0" w:color="auto"/>
                <w:right w:val="none" w:sz="0" w:space="0" w:color="auto"/>
              </w:divBdr>
            </w:div>
          </w:divsChild>
        </w:div>
        <w:div w:id="1787310999">
          <w:marLeft w:val="0"/>
          <w:marRight w:val="0"/>
          <w:marTop w:val="0"/>
          <w:marBottom w:val="0"/>
          <w:divBdr>
            <w:top w:val="none" w:sz="0" w:space="0" w:color="auto"/>
            <w:left w:val="none" w:sz="0" w:space="0" w:color="auto"/>
            <w:bottom w:val="none" w:sz="0" w:space="0" w:color="auto"/>
            <w:right w:val="none" w:sz="0" w:space="0" w:color="auto"/>
          </w:divBdr>
          <w:divsChild>
            <w:div w:id="2082943000">
              <w:marLeft w:val="0"/>
              <w:marRight w:val="0"/>
              <w:marTop w:val="0"/>
              <w:marBottom w:val="0"/>
              <w:divBdr>
                <w:top w:val="none" w:sz="0" w:space="0" w:color="auto"/>
                <w:left w:val="none" w:sz="0" w:space="0" w:color="auto"/>
                <w:bottom w:val="none" w:sz="0" w:space="0" w:color="auto"/>
                <w:right w:val="none" w:sz="0" w:space="0" w:color="auto"/>
              </w:divBdr>
            </w:div>
            <w:div w:id="852111695">
              <w:marLeft w:val="0"/>
              <w:marRight w:val="0"/>
              <w:marTop w:val="0"/>
              <w:marBottom w:val="0"/>
              <w:divBdr>
                <w:top w:val="none" w:sz="0" w:space="0" w:color="auto"/>
                <w:left w:val="none" w:sz="0" w:space="0" w:color="auto"/>
                <w:bottom w:val="none" w:sz="0" w:space="0" w:color="auto"/>
                <w:right w:val="none" w:sz="0" w:space="0" w:color="auto"/>
              </w:divBdr>
            </w:div>
            <w:div w:id="1373457564">
              <w:marLeft w:val="0"/>
              <w:marRight w:val="0"/>
              <w:marTop w:val="0"/>
              <w:marBottom w:val="0"/>
              <w:divBdr>
                <w:top w:val="none" w:sz="0" w:space="0" w:color="auto"/>
                <w:left w:val="none" w:sz="0" w:space="0" w:color="auto"/>
                <w:bottom w:val="none" w:sz="0" w:space="0" w:color="auto"/>
                <w:right w:val="none" w:sz="0" w:space="0" w:color="auto"/>
              </w:divBdr>
            </w:div>
            <w:div w:id="186332256">
              <w:marLeft w:val="0"/>
              <w:marRight w:val="0"/>
              <w:marTop w:val="0"/>
              <w:marBottom w:val="0"/>
              <w:divBdr>
                <w:top w:val="none" w:sz="0" w:space="0" w:color="auto"/>
                <w:left w:val="none" w:sz="0" w:space="0" w:color="auto"/>
                <w:bottom w:val="none" w:sz="0" w:space="0" w:color="auto"/>
                <w:right w:val="none" w:sz="0" w:space="0" w:color="auto"/>
              </w:divBdr>
            </w:div>
            <w:div w:id="16748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788">
      <w:bodyDiv w:val="1"/>
      <w:marLeft w:val="0"/>
      <w:marRight w:val="0"/>
      <w:marTop w:val="0"/>
      <w:marBottom w:val="0"/>
      <w:divBdr>
        <w:top w:val="none" w:sz="0" w:space="0" w:color="auto"/>
        <w:left w:val="none" w:sz="0" w:space="0" w:color="auto"/>
        <w:bottom w:val="none" w:sz="0" w:space="0" w:color="auto"/>
        <w:right w:val="none" w:sz="0" w:space="0" w:color="auto"/>
      </w:divBdr>
    </w:div>
    <w:div w:id="1331324553">
      <w:bodyDiv w:val="1"/>
      <w:marLeft w:val="0"/>
      <w:marRight w:val="0"/>
      <w:marTop w:val="0"/>
      <w:marBottom w:val="0"/>
      <w:divBdr>
        <w:top w:val="none" w:sz="0" w:space="0" w:color="auto"/>
        <w:left w:val="none" w:sz="0" w:space="0" w:color="auto"/>
        <w:bottom w:val="none" w:sz="0" w:space="0" w:color="auto"/>
        <w:right w:val="none" w:sz="0" w:space="0" w:color="auto"/>
      </w:divBdr>
      <w:divsChild>
        <w:div w:id="1005397989">
          <w:marLeft w:val="0"/>
          <w:marRight w:val="0"/>
          <w:marTop w:val="0"/>
          <w:marBottom w:val="0"/>
          <w:divBdr>
            <w:top w:val="none" w:sz="0" w:space="0" w:color="auto"/>
            <w:left w:val="none" w:sz="0" w:space="0" w:color="auto"/>
            <w:bottom w:val="none" w:sz="0" w:space="0" w:color="auto"/>
            <w:right w:val="none" w:sz="0" w:space="0" w:color="auto"/>
          </w:divBdr>
        </w:div>
        <w:div w:id="107283438">
          <w:marLeft w:val="0"/>
          <w:marRight w:val="0"/>
          <w:marTop w:val="0"/>
          <w:marBottom w:val="0"/>
          <w:divBdr>
            <w:top w:val="none" w:sz="0" w:space="0" w:color="auto"/>
            <w:left w:val="none" w:sz="0" w:space="0" w:color="auto"/>
            <w:bottom w:val="none" w:sz="0" w:space="0" w:color="auto"/>
            <w:right w:val="none" w:sz="0" w:space="0" w:color="auto"/>
          </w:divBdr>
        </w:div>
        <w:div w:id="1212307548">
          <w:marLeft w:val="0"/>
          <w:marRight w:val="0"/>
          <w:marTop w:val="0"/>
          <w:marBottom w:val="0"/>
          <w:divBdr>
            <w:top w:val="none" w:sz="0" w:space="0" w:color="auto"/>
            <w:left w:val="none" w:sz="0" w:space="0" w:color="auto"/>
            <w:bottom w:val="none" w:sz="0" w:space="0" w:color="auto"/>
            <w:right w:val="none" w:sz="0" w:space="0" w:color="auto"/>
          </w:divBdr>
        </w:div>
        <w:div w:id="714426524">
          <w:marLeft w:val="0"/>
          <w:marRight w:val="0"/>
          <w:marTop w:val="0"/>
          <w:marBottom w:val="0"/>
          <w:divBdr>
            <w:top w:val="none" w:sz="0" w:space="0" w:color="auto"/>
            <w:left w:val="none" w:sz="0" w:space="0" w:color="auto"/>
            <w:bottom w:val="none" w:sz="0" w:space="0" w:color="auto"/>
            <w:right w:val="none" w:sz="0" w:space="0" w:color="auto"/>
          </w:divBdr>
        </w:div>
        <w:div w:id="2066022940">
          <w:marLeft w:val="0"/>
          <w:marRight w:val="0"/>
          <w:marTop w:val="0"/>
          <w:marBottom w:val="0"/>
          <w:divBdr>
            <w:top w:val="none" w:sz="0" w:space="0" w:color="auto"/>
            <w:left w:val="none" w:sz="0" w:space="0" w:color="auto"/>
            <w:bottom w:val="none" w:sz="0" w:space="0" w:color="auto"/>
            <w:right w:val="none" w:sz="0" w:space="0" w:color="auto"/>
          </w:divBdr>
        </w:div>
        <w:div w:id="1375814119">
          <w:marLeft w:val="0"/>
          <w:marRight w:val="0"/>
          <w:marTop w:val="0"/>
          <w:marBottom w:val="0"/>
          <w:divBdr>
            <w:top w:val="none" w:sz="0" w:space="0" w:color="auto"/>
            <w:left w:val="none" w:sz="0" w:space="0" w:color="auto"/>
            <w:bottom w:val="none" w:sz="0" w:space="0" w:color="auto"/>
            <w:right w:val="none" w:sz="0" w:space="0" w:color="auto"/>
          </w:divBdr>
        </w:div>
        <w:div w:id="1159418676">
          <w:marLeft w:val="0"/>
          <w:marRight w:val="0"/>
          <w:marTop w:val="0"/>
          <w:marBottom w:val="0"/>
          <w:divBdr>
            <w:top w:val="none" w:sz="0" w:space="0" w:color="auto"/>
            <w:left w:val="none" w:sz="0" w:space="0" w:color="auto"/>
            <w:bottom w:val="none" w:sz="0" w:space="0" w:color="auto"/>
            <w:right w:val="none" w:sz="0" w:space="0" w:color="auto"/>
          </w:divBdr>
        </w:div>
        <w:div w:id="461271510">
          <w:marLeft w:val="0"/>
          <w:marRight w:val="0"/>
          <w:marTop w:val="0"/>
          <w:marBottom w:val="0"/>
          <w:divBdr>
            <w:top w:val="none" w:sz="0" w:space="0" w:color="auto"/>
            <w:left w:val="none" w:sz="0" w:space="0" w:color="auto"/>
            <w:bottom w:val="none" w:sz="0" w:space="0" w:color="auto"/>
            <w:right w:val="none" w:sz="0" w:space="0" w:color="auto"/>
          </w:divBdr>
        </w:div>
        <w:div w:id="1095133663">
          <w:marLeft w:val="0"/>
          <w:marRight w:val="0"/>
          <w:marTop w:val="0"/>
          <w:marBottom w:val="0"/>
          <w:divBdr>
            <w:top w:val="none" w:sz="0" w:space="0" w:color="auto"/>
            <w:left w:val="none" w:sz="0" w:space="0" w:color="auto"/>
            <w:bottom w:val="none" w:sz="0" w:space="0" w:color="auto"/>
            <w:right w:val="none" w:sz="0" w:space="0" w:color="auto"/>
          </w:divBdr>
        </w:div>
        <w:div w:id="2013486484">
          <w:marLeft w:val="0"/>
          <w:marRight w:val="0"/>
          <w:marTop w:val="0"/>
          <w:marBottom w:val="0"/>
          <w:divBdr>
            <w:top w:val="none" w:sz="0" w:space="0" w:color="auto"/>
            <w:left w:val="none" w:sz="0" w:space="0" w:color="auto"/>
            <w:bottom w:val="none" w:sz="0" w:space="0" w:color="auto"/>
            <w:right w:val="none" w:sz="0" w:space="0" w:color="auto"/>
          </w:divBdr>
        </w:div>
        <w:div w:id="1217162748">
          <w:marLeft w:val="0"/>
          <w:marRight w:val="0"/>
          <w:marTop w:val="0"/>
          <w:marBottom w:val="0"/>
          <w:divBdr>
            <w:top w:val="none" w:sz="0" w:space="0" w:color="auto"/>
            <w:left w:val="none" w:sz="0" w:space="0" w:color="auto"/>
            <w:bottom w:val="none" w:sz="0" w:space="0" w:color="auto"/>
            <w:right w:val="none" w:sz="0" w:space="0" w:color="auto"/>
          </w:divBdr>
        </w:div>
        <w:div w:id="1607275260">
          <w:marLeft w:val="0"/>
          <w:marRight w:val="0"/>
          <w:marTop w:val="0"/>
          <w:marBottom w:val="0"/>
          <w:divBdr>
            <w:top w:val="none" w:sz="0" w:space="0" w:color="auto"/>
            <w:left w:val="none" w:sz="0" w:space="0" w:color="auto"/>
            <w:bottom w:val="none" w:sz="0" w:space="0" w:color="auto"/>
            <w:right w:val="none" w:sz="0" w:space="0" w:color="auto"/>
          </w:divBdr>
        </w:div>
        <w:div w:id="1080369225">
          <w:marLeft w:val="0"/>
          <w:marRight w:val="0"/>
          <w:marTop w:val="0"/>
          <w:marBottom w:val="0"/>
          <w:divBdr>
            <w:top w:val="none" w:sz="0" w:space="0" w:color="auto"/>
            <w:left w:val="none" w:sz="0" w:space="0" w:color="auto"/>
            <w:bottom w:val="none" w:sz="0" w:space="0" w:color="auto"/>
            <w:right w:val="none" w:sz="0" w:space="0" w:color="auto"/>
          </w:divBdr>
        </w:div>
        <w:div w:id="905578629">
          <w:marLeft w:val="0"/>
          <w:marRight w:val="0"/>
          <w:marTop w:val="0"/>
          <w:marBottom w:val="0"/>
          <w:divBdr>
            <w:top w:val="none" w:sz="0" w:space="0" w:color="auto"/>
            <w:left w:val="none" w:sz="0" w:space="0" w:color="auto"/>
            <w:bottom w:val="none" w:sz="0" w:space="0" w:color="auto"/>
            <w:right w:val="none" w:sz="0" w:space="0" w:color="auto"/>
          </w:divBdr>
        </w:div>
        <w:div w:id="257713270">
          <w:marLeft w:val="0"/>
          <w:marRight w:val="0"/>
          <w:marTop w:val="0"/>
          <w:marBottom w:val="0"/>
          <w:divBdr>
            <w:top w:val="none" w:sz="0" w:space="0" w:color="auto"/>
            <w:left w:val="none" w:sz="0" w:space="0" w:color="auto"/>
            <w:bottom w:val="none" w:sz="0" w:space="0" w:color="auto"/>
            <w:right w:val="none" w:sz="0" w:space="0" w:color="auto"/>
          </w:divBdr>
        </w:div>
        <w:div w:id="461853088">
          <w:marLeft w:val="0"/>
          <w:marRight w:val="0"/>
          <w:marTop w:val="0"/>
          <w:marBottom w:val="0"/>
          <w:divBdr>
            <w:top w:val="none" w:sz="0" w:space="0" w:color="auto"/>
            <w:left w:val="none" w:sz="0" w:space="0" w:color="auto"/>
            <w:bottom w:val="none" w:sz="0" w:space="0" w:color="auto"/>
            <w:right w:val="none" w:sz="0" w:space="0" w:color="auto"/>
          </w:divBdr>
        </w:div>
        <w:div w:id="305819593">
          <w:marLeft w:val="0"/>
          <w:marRight w:val="0"/>
          <w:marTop w:val="0"/>
          <w:marBottom w:val="0"/>
          <w:divBdr>
            <w:top w:val="none" w:sz="0" w:space="0" w:color="auto"/>
            <w:left w:val="none" w:sz="0" w:space="0" w:color="auto"/>
            <w:bottom w:val="none" w:sz="0" w:space="0" w:color="auto"/>
            <w:right w:val="none" w:sz="0" w:space="0" w:color="auto"/>
          </w:divBdr>
        </w:div>
        <w:div w:id="601184078">
          <w:marLeft w:val="0"/>
          <w:marRight w:val="0"/>
          <w:marTop w:val="0"/>
          <w:marBottom w:val="0"/>
          <w:divBdr>
            <w:top w:val="none" w:sz="0" w:space="0" w:color="auto"/>
            <w:left w:val="none" w:sz="0" w:space="0" w:color="auto"/>
            <w:bottom w:val="none" w:sz="0" w:space="0" w:color="auto"/>
            <w:right w:val="none" w:sz="0" w:space="0" w:color="auto"/>
          </w:divBdr>
        </w:div>
        <w:div w:id="1765565411">
          <w:marLeft w:val="0"/>
          <w:marRight w:val="0"/>
          <w:marTop w:val="0"/>
          <w:marBottom w:val="0"/>
          <w:divBdr>
            <w:top w:val="none" w:sz="0" w:space="0" w:color="auto"/>
            <w:left w:val="none" w:sz="0" w:space="0" w:color="auto"/>
            <w:bottom w:val="none" w:sz="0" w:space="0" w:color="auto"/>
            <w:right w:val="none" w:sz="0" w:space="0" w:color="auto"/>
          </w:divBdr>
        </w:div>
        <w:div w:id="877009527">
          <w:marLeft w:val="0"/>
          <w:marRight w:val="0"/>
          <w:marTop w:val="0"/>
          <w:marBottom w:val="0"/>
          <w:divBdr>
            <w:top w:val="none" w:sz="0" w:space="0" w:color="auto"/>
            <w:left w:val="none" w:sz="0" w:space="0" w:color="auto"/>
            <w:bottom w:val="none" w:sz="0" w:space="0" w:color="auto"/>
            <w:right w:val="none" w:sz="0" w:space="0" w:color="auto"/>
          </w:divBdr>
        </w:div>
      </w:divsChild>
    </w:div>
    <w:div w:id="1336301695">
      <w:bodyDiv w:val="1"/>
      <w:marLeft w:val="0"/>
      <w:marRight w:val="0"/>
      <w:marTop w:val="0"/>
      <w:marBottom w:val="0"/>
      <w:divBdr>
        <w:top w:val="none" w:sz="0" w:space="0" w:color="auto"/>
        <w:left w:val="none" w:sz="0" w:space="0" w:color="auto"/>
        <w:bottom w:val="none" w:sz="0" w:space="0" w:color="auto"/>
        <w:right w:val="none" w:sz="0" w:space="0" w:color="auto"/>
      </w:divBdr>
    </w:div>
    <w:div w:id="1385562436">
      <w:bodyDiv w:val="1"/>
      <w:marLeft w:val="0"/>
      <w:marRight w:val="0"/>
      <w:marTop w:val="0"/>
      <w:marBottom w:val="0"/>
      <w:divBdr>
        <w:top w:val="none" w:sz="0" w:space="0" w:color="auto"/>
        <w:left w:val="none" w:sz="0" w:space="0" w:color="auto"/>
        <w:bottom w:val="none" w:sz="0" w:space="0" w:color="auto"/>
        <w:right w:val="none" w:sz="0" w:space="0" w:color="auto"/>
      </w:divBdr>
      <w:divsChild>
        <w:div w:id="678626232">
          <w:marLeft w:val="0"/>
          <w:marRight w:val="0"/>
          <w:marTop w:val="0"/>
          <w:marBottom w:val="0"/>
          <w:divBdr>
            <w:top w:val="none" w:sz="0" w:space="0" w:color="auto"/>
            <w:left w:val="none" w:sz="0" w:space="0" w:color="auto"/>
            <w:bottom w:val="none" w:sz="0" w:space="0" w:color="auto"/>
            <w:right w:val="none" w:sz="0" w:space="0" w:color="auto"/>
          </w:divBdr>
        </w:div>
        <w:div w:id="17319911">
          <w:marLeft w:val="0"/>
          <w:marRight w:val="0"/>
          <w:marTop w:val="0"/>
          <w:marBottom w:val="0"/>
          <w:divBdr>
            <w:top w:val="none" w:sz="0" w:space="0" w:color="auto"/>
            <w:left w:val="none" w:sz="0" w:space="0" w:color="auto"/>
            <w:bottom w:val="none" w:sz="0" w:space="0" w:color="auto"/>
            <w:right w:val="none" w:sz="0" w:space="0" w:color="auto"/>
          </w:divBdr>
        </w:div>
        <w:div w:id="399988762">
          <w:marLeft w:val="0"/>
          <w:marRight w:val="0"/>
          <w:marTop w:val="0"/>
          <w:marBottom w:val="0"/>
          <w:divBdr>
            <w:top w:val="none" w:sz="0" w:space="0" w:color="auto"/>
            <w:left w:val="none" w:sz="0" w:space="0" w:color="auto"/>
            <w:bottom w:val="none" w:sz="0" w:space="0" w:color="auto"/>
            <w:right w:val="none" w:sz="0" w:space="0" w:color="auto"/>
          </w:divBdr>
        </w:div>
        <w:div w:id="39742809">
          <w:marLeft w:val="0"/>
          <w:marRight w:val="0"/>
          <w:marTop w:val="0"/>
          <w:marBottom w:val="0"/>
          <w:divBdr>
            <w:top w:val="none" w:sz="0" w:space="0" w:color="auto"/>
            <w:left w:val="none" w:sz="0" w:space="0" w:color="auto"/>
            <w:bottom w:val="none" w:sz="0" w:space="0" w:color="auto"/>
            <w:right w:val="none" w:sz="0" w:space="0" w:color="auto"/>
          </w:divBdr>
        </w:div>
        <w:div w:id="609239093">
          <w:marLeft w:val="0"/>
          <w:marRight w:val="0"/>
          <w:marTop w:val="0"/>
          <w:marBottom w:val="0"/>
          <w:divBdr>
            <w:top w:val="none" w:sz="0" w:space="0" w:color="auto"/>
            <w:left w:val="none" w:sz="0" w:space="0" w:color="auto"/>
            <w:bottom w:val="none" w:sz="0" w:space="0" w:color="auto"/>
            <w:right w:val="none" w:sz="0" w:space="0" w:color="auto"/>
          </w:divBdr>
        </w:div>
        <w:div w:id="1721631696">
          <w:marLeft w:val="0"/>
          <w:marRight w:val="0"/>
          <w:marTop w:val="0"/>
          <w:marBottom w:val="0"/>
          <w:divBdr>
            <w:top w:val="none" w:sz="0" w:space="0" w:color="auto"/>
            <w:left w:val="none" w:sz="0" w:space="0" w:color="auto"/>
            <w:bottom w:val="none" w:sz="0" w:space="0" w:color="auto"/>
            <w:right w:val="none" w:sz="0" w:space="0" w:color="auto"/>
          </w:divBdr>
        </w:div>
        <w:div w:id="1525090249">
          <w:marLeft w:val="0"/>
          <w:marRight w:val="0"/>
          <w:marTop w:val="0"/>
          <w:marBottom w:val="0"/>
          <w:divBdr>
            <w:top w:val="none" w:sz="0" w:space="0" w:color="auto"/>
            <w:left w:val="none" w:sz="0" w:space="0" w:color="auto"/>
            <w:bottom w:val="none" w:sz="0" w:space="0" w:color="auto"/>
            <w:right w:val="none" w:sz="0" w:space="0" w:color="auto"/>
          </w:divBdr>
        </w:div>
        <w:div w:id="1018582597">
          <w:marLeft w:val="0"/>
          <w:marRight w:val="0"/>
          <w:marTop w:val="0"/>
          <w:marBottom w:val="0"/>
          <w:divBdr>
            <w:top w:val="none" w:sz="0" w:space="0" w:color="auto"/>
            <w:left w:val="none" w:sz="0" w:space="0" w:color="auto"/>
            <w:bottom w:val="none" w:sz="0" w:space="0" w:color="auto"/>
            <w:right w:val="none" w:sz="0" w:space="0" w:color="auto"/>
          </w:divBdr>
        </w:div>
        <w:div w:id="2057855393">
          <w:marLeft w:val="0"/>
          <w:marRight w:val="0"/>
          <w:marTop w:val="0"/>
          <w:marBottom w:val="0"/>
          <w:divBdr>
            <w:top w:val="none" w:sz="0" w:space="0" w:color="auto"/>
            <w:left w:val="none" w:sz="0" w:space="0" w:color="auto"/>
            <w:bottom w:val="none" w:sz="0" w:space="0" w:color="auto"/>
            <w:right w:val="none" w:sz="0" w:space="0" w:color="auto"/>
          </w:divBdr>
        </w:div>
        <w:div w:id="1934970761">
          <w:marLeft w:val="0"/>
          <w:marRight w:val="0"/>
          <w:marTop w:val="0"/>
          <w:marBottom w:val="0"/>
          <w:divBdr>
            <w:top w:val="none" w:sz="0" w:space="0" w:color="auto"/>
            <w:left w:val="none" w:sz="0" w:space="0" w:color="auto"/>
            <w:bottom w:val="none" w:sz="0" w:space="0" w:color="auto"/>
            <w:right w:val="none" w:sz="0" w:space="0" w:color="auto"/>
          </w:divBdr>
        </w:div>
        <w:div w:id="1715079109">
          <w:marLeft w:val="0"/>
          <w:marRight w:val="0"/>
          <w:marTop w:val="0"/>
          <w:marBottom w:val="0"/>
          <w:divBdr>
            <w:top w:val="none" w:sz="0" w:space="0" w:color="auto"/>
            <w:left w:val="none" w:sz="0" w:space="0" w:color="auto"/>
            <w:bottom w:val="none" w:sz="0" w:space="0" w:color="auto"/>
            <w:right w:val="none" w:sz="0" w:space="0" w:color="auto"/>
          </w:divBdr>
        </w:div>
        <w:div w:id="869338141">
          <w:marLeft w:val="0"/>
          <w:marRight w:val="0"/>
          <w:marTop w:val="0"/>
          <w:marBottom w:val="0"/>
          <w:divBdr>
            <w:top w:val="none" w:sz="0" w:space="0" w:color="auto"/>
            <w:left w:val="none" w:sz="0" w:space="0" w:color="auto"/>
            <w:bottom w:val="none" w:sz="0" w:space="0" w:color="auto"/>
            <w:right w:val="none" w:sz="0" w:space="0" w:color="auto"/>
          </w:divBdr>
        </w:div>
        <w:div w:id="1357775213">
          <w:marLeft w:val="0"/>
          <w:marRight w:val="0"/>
          <w:marTop w:val="0"/>
          <w:marBottom w:val="0"/>
          <w:divBdr>
            <w:top w:val="none" w:sz="0" w:space="0" w:color="auto"/>
            <w:left w:val="none" w:sz="0" w:space="0" w:color="auto"/>
            <w:bottom w:val="none" w:sz="0" w:space="0" w:color="auto"/>
            <w:right w:val="none" w:sz="0" w:space="0" w:color="auto"/>
          </w:divBdr>
        </w:div>
        <w:div w:id="1300912863">
          <w:marLeft w:val="0"/>
          <w:marRight w:val="0"/>
          <w:marTop w:val="0"/>
          <w:marBottom w:val="0"/>
          <w:divBdr>
            <w:top w:val="none" w:sz="0" w:space="0" w:color="auto"/>
            <w:left w:val="none" w:sz="0" w:space="0" w:color="auto"/>
            <w:bottom w:val="none" w:sz="0" w:space="0" w:color="auto"/>
            <w:right w:val="none" w:sz="0" w:space="0" w:color="auto"/>
          </w:divBdr>
        </w:div>
      </w:divsChild>
    </w:div>
    <w:div w:id="1388840139">
      <w:bodyDiv w:val="1"/>
      <w:marLeft w:val="0"/>
      <w:marRight w:val="0"/>
      <w:marTop w:val="0"/>
      <w:marBottom w:val="0"/>
      <w:divBdr>
        <w:top w:val="none" w:sz="0" w:space="0" w:color="auto"/>
        <w:left w:val="none" w:sz="0" w:space="0" w:color="auto"/>
        <w:bottom w:val="none" w:sz="0" w:space="0" w:color="auto"/>
        <w:right w:val="none" w:sz="0" w:space="0" w:color="auto"/>
      </w:divBdr>
    </w:div>
    <w:div w:id="1421757914">
      <w:bodyDiv w:val="1"/>
      <w:marLeft w:val="0"/>
      <w:marRight w:val="0"/>
      <w:marTop w:val="0"/>
      <w:marBottom w:val="0"/>
      <w:divBdr>
        <w:top w:val="none" w:sz="0" w:space="0" w:color="auto"/>
        <w:left w:val="none" w:sz="0" w:space="0" w:color="auto"/>
        <w:bottom w:val="none" w:sz="0" w:space="0" w:color="auto"/>
        <w:right w:val="none" w:sz="0" w:space="0" w:color="auto"/>
      </w:divBdr>
    </w:div>
    <w:div w:id="1435174874">
      <w:bodyDiv w:val="1"/>
      <w:marLeft w:val="0"/>
      <w:marRight w:val="0"/>
      <w:marTop w:val="0"/>
      <w:marBottom w:val="0"/>
      <w:divBdr>
        <w:top w:val="none" w:sz="0" w:space="0" w:color="auto"/>
        <w:left w:val="none" w:sz="0" w:space="0" w:color="auto"/>
        <w:bottom w:val="none" w:sz="0" w:space="0" w:color="auto"/>
        <w:right w:val="none" w:sz="0" w:space="0" w:color="auto"/>
      </w:divBdr>
    </w:div>
    <w:div w:id="1435244734">
      <w:bodyDiv w:val="1"/>
      <w:marLeft w:val="0"/>
      <w:marRight w:val="0"/>
      <w:marTop w:val="0"/>
      <w:marBottom w:val="0"/>
      <w:divBdr>
        <w:top w:val="none" w:sz="0" w:space="0" w:color="auto"/>
        <w:left w:val="none" w:sz="0" w:space="0" w:color="auto"/>
        <w:bottom w:val="none" w:sz="0" w:space="0" w:color="auto"/>
        <w:right w:val="none" w:sz="0" w:space="0" w:color="auto"/>
      </w:divBdr>
    </w:div>
    <w:div w:id="1435512460">
      <w:bodyDiv w:val="1"/>
      <w:marLeft w:val="0"/>
      <w:marRight w:val="0"/>
      <w:marTop w:val="0"/>
      <w:marBottom w:val="0"/>
      <w:divBdr>
        <w:top w:val="none" w:sz="0" w:space="0" w:color="auto"/>
        <w:left w:val="none" w:sz="0" w:space="0" w:color="auto"/>
        <w:bottom w:val="none" w:sz="0" w:space="0" w:color="auto"/>
        <w:right w:val="none" w:sz="0" w:space="0" w:color="auto"/>
      </w:divBdr>
    </w:div>
    <w:div w:id="1464226689">
      <w:bodyDiv w:val="1"/>
      <w:marLeft w:val="0"/>
      <w:marRight w:val="0"/>
      <w:marTop w:val="0"/>
      <w:marBottom w:val="0"/>
      <w:divBdr>
        <w:top w:val="none" w:sz="0" w:space="0" w:color="auto"/>
        <w:left w:val="none" w:sz="0" w:space="0" w:color="auto"/>
        <w:bottom w:val="none" w:sz="0" w:space="0" w:color="auto"/>
        <w:right w:val="none" w:sz="0" w:space="0" w:color="auto"/>
      </w:divBdr>
    </w:div>
    <w:div w:id="1469931431">
      <w:bodyDiv w:val="1"/>
      <w:marLeft w:val="0"/>
      <w:marRight w:val="0"/>
      <w:marTop w:val="0"/>
      <w:marBottom w:val="0"/>
      <w:divBdr>
        <w:top w:val="none" w:sz="0" w:space="0" w:color="auto"/>
        <w:left w:val="none" w:sz="0" w:space="0" w:color="auto"/>
        <w:bottom w:val="none" w:sz="0" w:space="0" w:color="auto"/>
        <w:right w:val="none" w:sz="0" w:space="0" w:color="auto"/>
      </w:divBdr>
    </w:div>
    <w:div w:id="1508015462">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560945355">
      <w:bodyDiv w:val="1"/>
      <w:marLeft w:val="0"/>
      <w:marRight w:val="0"/>
      <w:marTop w:val="0"/>
      <w:marBottom w:val="0"/>
      <w:divBdr>
        <w:top w:val="none" w:sz="0" w:space="0" w:color="auto"/>
        <w:left w:val="none" w:sz="0" w:space="0" w:color="auto"/>
        <w:bottom w:val="none" w:sz="0" w:space="0" w:color="auto"/>
        <w:right w:val="none" w:sz="0" w:space="0" w:color="auto"/>
      </w:divBdr>
    </w:div>
    <w:div w:id="1570309525">
      <w:bodyDiv w:val="1"/>
      <w:marLeft w:val="0"/>
      <w:marRight w:val="0"/>
      <w:marTop w:val="0"/>
      <w:marBottom w:val="0"/>
      <w:divBdr>
        <w:top w:val="none" w:sz="0" w:space="0" w:color="auto"/>
        <w:left w:val="none" w:sz="0" w:space="0" w:color="auto"/>
        <w:bottom w:val="none" w:sz="0" w:space="0" w:color="auto"/>
        <w:right w:val="none" w:sz="0" w:space="0" w:color="auto"/>
      </w:divBdr>
    </w:div>
    <w:div w:id="1651322344">
      <w:bodyDiv w:val="1"/>
      <w:marLeft w:val="0"/>
      <w:marRight w:val="0"/>
      <w:marTop w:val="0"/>
      <w:marBottom w:val="0"/>
      <w:divBdr>
        <w:top w:val="none" w:sz="0" w:space="0" w:color="auto"/>
        <w:left w:val="none" w:sz="0" w:space="0" w:color="auto"/>
        <w:bottom w:val="none" w:sz="0" w:space="0" w:color="auto"/>
        <w:right w:val="none" w:sz="0" w:space="0" w:color="auto"/>
      </w:divBdr>
    </w:div>
    <w:div w:id="1661537435">
      <w:bodyDiv w:val="1"/>
      <w:marLeft w:val="0"/>
      <w:marRight w:val="0"/>
      <w:marTop w:val="0"/>
      <w:marBottom w:val="0"/>
      <w:divBdr>
        <w:top w:val="none" w:sz="0" w:space="0" w:color="auto"/>
        <w:left w:val="none" w:sz="0" w:space="0" w:color="auto"/>
        <w:bottom w:val="none" w:sz="0" w:space="0" w:color="auto"/>
        <w:right w:val="none" w:sz="0" w:space="0" w:color="auto"/>
      </w:divBdr>
    </w:div>
    <w:div w:id="1665860154">
      <w:bodyDiv w:val="1"/>
      <w:marLeft w:val="0"/>
      <w:marRight w:val="0"/>
      <w:marTop w:val="0"/>
      <w:marBottom w:val="0"/>
      <w:divBdr>
        <w:top w:val="none" w:sz="0" w:space="0" w:color="auto"/>
        <w:left w:val="none" w:sz="0" w:space="0" w:color="auto"/>
        <w:bottom w:val="none" w:sz="0" w:space="0" w:color="auto"/>
        <w:right w:val="none" w:sz="0" w:space="0" w:color="auto"/>
      </w:divBdr>
    </w:div>
    <w:div w:id="1693722618">
      <w:bodyDiv w:val="1"/>
      <w:marLeft w:val="0"/>
      <w:marRight w:val="0"/>
      <w:marTop w:val="0"/>
      <w:marBottom w:val="0"/>
      <w:divBdr>
        <w:top w:val="none" w:sz="0" w:space="0" w:color="auto"/>
        <w:left w:val="none" w:sz="0" w:space="0" w:color="auto"/>
        <w:bottom w:val="none" w:sz="0" w:space="0" w:color="auto"/>
        <w:right w:val="none" w:sz="0" w:space="0" w:color="auto"/>
      </w:divBdr>
    </w:div>
    <w:div w:id="1741974508">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0193597">
      <w:bodyDiv w:val="1"/>
      <w:marLeft w:val="0"/>
      <w:marRight w:val="0"/>
      <w:marTop w:val="0"/>
      <w:marBottom w:val="0"/>
      <w:divBdr>
        <w:top w:val="none" w:sz="0" w:space="0" w:color="auto"/>
        <w:left w:val="none" w:sz="0" w:space="0" w:color="auto"/>
        <w:bottom w:val="none" w:sz="0" w:space="0" w:color="auto"/>
        <w:right w:val="none" w:sz="0" w:space="0" w:color="auto"/>
      </w:divBdr>
    </w:div>
    <w:div w:id="1812093701">
      <w:bodyDiv w:val="1"/>
      <w:marLeft w:val="0"/>
      <w:marRight w:val="0"/>
      <w:marTop w:val="0"/>
      <w:marBottom w:val="0"/>
      <w:divBdr>
        <w:top w:val="none" w:sz="0" w:space="0" w:color="auto"/>
        <w:left w:val="none" w:sz="0" w:space="0" w:color="auto"/>
        <w:bottom w:val="none" w:sz="0" w:space="0" w:color="auto"/>
        <w:right w:val="none" w:sz="0" w:space="0" w:color="auto"/>
      </w:divBdr>
    </w:div>
    <w:div w:id="1856378352">
      <w:bodyDiv w:val="1"/>
      <w:marLeft w:val="0"/>
      <w:marRight w:val="0"/>
      <w:marTop w:val="0"/>
      <w:marBottom w:val="0"/>
      <w:divBdr>
        <w:top w:val="none" w:sz="0" w:space="0" w:color="auto"/>
        <w:left w:val="none" w:sz="0" w:space="0" w:color="auto"/>
        <w:bottom w:val="none" w:sz="0" w:space="0" w:color="auto"/>
        <w:right w:val="none" w:sz="0" w:space="0" w:color="auto"/>
      </w:divBdr>
    </w:div>
    <w:div w:id="1857618983">
      <w:bodyDiv w:val="1"/>
      <w:marLeft w:val="0"/>
      <w:marRight w:val="0"/>
      <w:marTop w:val="0"/>
      <w:marBottom w:val="0"/>
      <w:divBdr>
        <w:top w:val="none" w:sz="0" w:space="0" w:color="auto"/>
        <w:left w:val="none" w:sz="0" w:space="0" w:color="auto"/>
        <w:bottom w:val="none" w:sz="0" w:space="0" w:color="auto"/>
        <w:right w:val="none" w:sz="0" w:space="0" w:color="auto"/>
      </w:divBdr>
    </w:div>
    <w:div w:id="1888908110">
      <w:bodyDiv w:val="1"/>
      <w:marLeft w:val="0"/>
      <w:marRight w:val="0"/>
      <w:marTop w:val="0"/>
      <w:marBottom w:val="0"/>
      <w:divBdr>
        <w:top w:val="none" w:sz="0" w:space="0" w:color="auto"/>
        <w:left w:val="none" w:sz="0" w:space="0" w:color="auto"/>
        <w:bottom w:val="none" w:sz="0" w:space="0" w:color="auto"/>
        <w:right w:val="none" w:sz="0" w:space="0" w:color="auto"/>
      </w:divBdr>
    </w:div>
    <w:div w:id="1910729051">
      <w:bodyDiv w:val="1"/>
      <w:marLeft w:val="0"/>
      <w:marRight w:val="0"/>
      <w:marTop w:val="0"/>
      <w:marBottom w:val="0"/>
      <w:divBdr>
        <w:top w:val="none" w:sz="0" w:space="0" w:color="auto"/>
        <w:left w:val="none" w:sz="0" w:space="0" w:color="auto"/>
        <w:bottom w:val="none" w:sz="0" w:space="0" w:color="auto"/>
        <w:right w:val="none" w:sz="0" w:space="0" w:color="auto"/>
      </w:divBdr>
      <w:divsChild>
        <w:div w:id="1679043213">
          <w:marLeft w:val="0"/>
          <w:marRight w:val="0"/>
          <w:marTop w:val="0"/>
          <w:marBottom w:val="0"/>
          <w:divBdr>
            <w:top w:val="none" w:sz="0" w:space="0" w:color="auto"/>
            <w:left w:val="none" w:sz="0" w:space="0" w:color="auto"/>
            <w:bottom w:val="none" w:sz="0" w:space="0" w:color="auto"/>
            <w:right w:val="none" w:sz="0" w:space="0" w:color="auto"/>
          </w:divBdr>
        </w:div>
        <w:div w:id="1875656724">
          <w:marLeft w:val="0"/>
          <w:marRight w:val="0"/>
          <w:marTop w:val="0"/>
          <w:marBottom w:val="0"/>
          <w:divBdr>
            <w:top w:val="none" w:sz="0" w:space="0" w:color="auto"/>
            <w:left w:val="none" w:sz="0" w:space="0" w:color="auto"/>
            <w:bottom w:val="none" w:sz="0" w:space="0" w:color="auto"/>
            <w:right w:val="none" w:sz="0" w:space="0" w:color="auto"/>
          </w:divBdr>
        </w:div>
        <w:div w:id="1612274774">
          <w:marLeft w:val="0"/>
          <w:marRight w:val="0"/>
          <w:marTop w:val="0"/>
          <w:marBottom w:val="0"/>
          <w:divBdr>
            <w:top w:val="none" w:sz="0" w:space="0" w:color="auto"/>
            <w:left w:val="none" w:sz="0" w:space="0" w:color="auto"/>
            <w:bottom w:val="none" w:sz="0" w:space="0" w:color="auto"/>
            <w:right w:val="none" w:sz="0" w:space="0" w:color="auto"/>
          </w:divBdr>
        </w:div>
        <w:div w:id="1848211719">
          <w:marLeft w:val="0"/>
          <w:marRight w:val="0"/>
          <w:marTop w:val="0"/>
          <w:marBottom w:val="0"/>
          <w:divBdr>
            <w:top w:val="none" w:sz="0" w:space="0" w:color="auto"/>
            <w:left w:val="none" w:sz="0" w:space="0" w:color="auto"/>
            <w:bottom w:val="none" w:sz="0" w:space="0" w:color="auto"/>
            <w:right w:val="none" w:sz="0" w:space="0" w:color="auto"/>
          </w:divBdr>
        </w:div>
        <w:div w:id="550116970">
          <w:marLeft w:val="0"/>
          <w:marRight w:val="0"/>
          <w:marTop w:val="0"/>
          <w:marBottom w:val="0"/>
          <w:divBdr>
            <w:top w:val="none" w:sz="0" w:space="0" w:color="auto"/>
            <w:left w:val="none" w:sz="0" w:space="0" w:color="auto"/>
            <w:bottom w:val="none" w:sz="0" w:space="0" w:color="auto"/>
            <w:right w:val="none" w:sz="0" w:space="0" w:color="auto"/>
          </w:divBdr>
        </w:div>
        <w:div w:id="1534998172">
          <w:marLeft w:val="0"/>
          <w:marRight w:val="0"/>
          <w:marTop w:val="0"/>
          <w:marBottom w:val="0"/>
          <w:divBdr>
            <w:top w:val="none" w:sz="0" w:space="0" w:color="auto"/>
            <w:left w:val="none" w:sz="0" w:space="0" w:color="auto"/>
            <w:bottom w:val="none" w:sz="0" w:space="0" w:color="auto"/>
            <w:right w:val="none" w:sz="0" w:space="0" w:color="auto"/>
          </w:divBdr>
        </w:div>
        <w:div w:id="1204292748">
          <w:marLeft w:val="0"/>
          <w:marRight w:val="0"/>
          <w:marTop w:val="0"/>
          <w:marBottom w:val="0"/>
          <w:divBdr>
            <w:top w:val="none" w:sz="0" w:space="0" w:color="auto"/>
            <w:left w:val="none" w:sz="0" w:space="0" w:color="auto"/>
            <w:bottom w:val="none" w:sz="0" w:space="0" w:color="auto"/>
            <w:right w:val="none" w:sz="0" w:space="0" w:color="auto"/>
          </w:divBdr>
        </w:div>
        <w:div w:id="1238520908">
          <w:marLeft w:val="0"/>
          <w:marRight w:val="0"/>
          <w:marTop w:val="0"/>
          <w:marBottom w:val="0"/>
          <w:divBdr>
            <w:top w:val="none" w:sz="0" w:space="0" w:color="auto"/>
            <w:left w:val="none" w:sz="0" w:space="0" w:color="auto"/>
            <w:bottom w:val="none" w:sz="0" w:space="0" w:color="auto"/>
            <w:right w:val="none" w:sz="0" w:space="0" w:color="auto"/>
          </w:divBdr>
        </w:div>
        <w:div w:id="2031174219">
          <w:marLeft w:val="0"/>
          <w:marRight w:val="0"/>
          <w:marTop w:val="0"/>
          <w:marBottom w:val="0"/>
          <w:divBdr>
            <w:top w:val="none" w:sz="0" w:space="0" w:color="auto"/>
            <w:left w:val="none" w:sz="0" w:space="0" w:color="auto"/>
            <w:bottom w:val="none" w:sz="0" w:space="0" w:color="auto"/>
            <w:right w:val="none" w:sz="0" w:space="0" w:color="auto"/>
          </w:divBdr>
        </w:div>
        <w:div w:id="1264651644">
          <w:marLeft w:val="0"/>
          <w:marRight w:val="0"/>
          <w:marTop w:val="0"/>
          <w:marBottom w:val="0"/>
          <w:divBdr>
            <w:top w:val="none" w:sz="0" w:space="0" w:color="auto"/>
            <w:left w:val="none" w:sz="0" w:space="0" w:color="auto"/>
            <w:bottom w:val="none" w:sz="0" w:space="0" w:color="auto"/>
            <w:right w:val="none" w:sz="0" w:space="0" w:color="auto"/>
          </w:divBdr>
        </w:div>
        <w:div w:id="686370186">
          <w:marLeft w:val="0"/>
          <w:marRight w:val="0"/>
          <w:marTop w:val="0"/>
          <w:marBottom w:val="0"/>
          <w:divBdr>
            <w:top w:val="none" w:sz="0" w:space="0" w:color="auto"/>
            <w:left w:val="none" w:sz="0" w:space="0" w:color="auto"/>
            <w:bottom w:val="none" w:sz="0" w:space="0" w:color="auto"/>
            <w:right w:val="none" w:sz="0" w:space="0" w:color="auto"/>
          </w:divBdr>
        </w:div>
        <w:div w:id="1490441741">
          <w:marLeft w:val="0"/>
          <w:marRight w:val="0"/>
          <w:marTop w:val="0"/>
          <w:marBottom w:val="0"/>
          <w:divBdr>
            <w:top w:val="none" w:sz="0" w:space="0" w:color="auto"/>
            <w:left w:val="none" w:sz="0" w:space="0" w:color="auto"/>
            <w:bottom w:val="none" w:sz="0" w:space="0" w:color="auto"/>
            <w:right w:val="none" w:sz="0" w:space="0" w:color="auto"/>
          </w:divBdr>
        </w:div>
        <w:div w:id="1414543298">
          <w:marLeft w:val="0"/>
          <w:marRight w:val="0"/>
          <w:marTop w:val="0"/>
          <w:marBottom w:val="0"/>
          <w:divBdr>
            <w:top w:val="none" w:sz="0" w:space="0" w:color="auto"/>
            <w:left w:val="none" w:sz="0" w:space="0" w:color="auto"/>
            <w:bottom w:val="none" w:sz="0" w:space="0" w:color="auto"/>
            <w:right w:val="none" w:sz="0" w:space="0" w:color="auto"/>
          </w:divBdr>
        </w:div>
        <w:div w:id="1463425821">
          <w:marLeft w:val="0"/>
          <w:marRight w:val="0"/>
          <w:marTop w:val="0"/>
          <w:marBottom w:val="0"/>
          <w:divBdr>
            <w:top w:val="none" w:sz="0" w:space="0" w:color="auto"/>
            <w:left w:val="none" w:sz="0" w:space="0" w:color="auto"/>
            <w:bottom w:val="none" w:sz="0" w:space="0" w:color="auto"/>
            <w:right w:val="none" w:sz="0" w:space="0" w:color="auto"/>
          </w:divBdr>
        </w:div>
        <w:div w:id="1546331905">
          <w:marLeft w:val="0"/>
          <w:marRight w:val="0"/>
          <w:marTop w:val="0"/>
          <w:marBottom w:val="0"/>
          <w:divBdr>
            <w:top w:val="none" w:sz="0" w:space="0" w:color="auto"/>
            <w:left w:val="none" w:sz="0" w:space="0" w:color="auto"/>
            <w:bottom w:val="none" w:sz="0" w:space="0" w:color="auto"/>
            <w:right w:val="none" w:sz="0" w:space="0" w:color="auto"/>
          </w:divBdr>
        </w:div>
      </w:divsChild>
    </w:div>
    <w:div w:id="1931545261">
      <w:bodyDiv w:val="1"/>
      <w:marLeft w:val="0"/>
      <w:marRight w:val="0"/>
      <w:marTop w:val="0"/>
      <w:marBottom w:val="0"/>
      <w:divBdr>
        <w:top w:val="none" w:sz="0" w:space="0" w:color="auto"/>
        <w:left w:val="none" w:sz="0" w:space="0" w:color="auto"/>
        <w:bottom w:val="none" w:sz="0" w:space="0" w:color="auto"/>
        <w:right w:val="none" w:sz="0" w:space="0" w:color="auto"/>
      </w:divBdr>
      <w:divsChild>
        <w:div w:id="1099326343">
          <w:marLeft w:val="0"/>
          <w:marRight w:val="0"/>
          <w:marTop w:val="0"/>
          <w:marBottom w:val="0"/>
          <w:divBdr>
            <w:top w:val="none" w:sz="0" w:space="0" w:color="auto"/>
            <w:left w:val="none" w:sz="0" w:space="0" w:color="auto"/>
            <w:bottom w:val="none" w:sz="0" w:space="0" w:color="auto"/>
            <w:right w:val="none" w:sz="0" w:space="0" w:color="auto"/>
          </w:divBdr>
        </w:div>
        <w:div w:id="1376589154">
          <w:marLeft w:val="0"/>
          <w:marRight w:val="0"/>
          <w:marTop w:val="0"/>
          <w:marBottom w:val="0"/>
          <w:divBdr>
            <w:top w:val="none" w:sz="0" w:space="0" w:color="auto"/>
            <w:left w:val="none" w:sz="0" w:space="0" w:color="auto"/>
            <w:bottom w:val="none" w:sz="0" w:space="0" w:color="auto"/>
            <w:right w:val="none" w:sz="0" w:space="0" w:color="auto"/>
          </w:divBdr>
        </w:div>
        <w:div w:id="1679235138">
          <w:marLeft w:val="0"/>
          <w:marRight w:val="0"/>
          <w:marTop w:val="0"/>
          <w:marBottom w:val="0"/>
          <w:divBdr>
            <w:top w:val="none" w:sz="0" w:space="0" w:color="auto"/>
            <w:left w:val="none" w:sz="0" w:space="0" w:color="auto"/>
            <w:bottom w:val="none" w:sz="0" w:space="0" w:color="auto"/>
            <w:right w:val="none" w:sz="0" w:space="0" w:color="auto"/>
          </w:divBdr>
        </w:div>
        <w:div w:id="712114421">
          <w:marLeft w:val="0"/>
          <w:marRight w:val="0"/>
          <w:marTop w:val="0"/>
          <w:marBottom w:val="0"/>
          <w:divBdr>
            <w:top w:val="none" w:sz="0" w:space="0" w:color="auto"/>
            <w:left w:val="none" w:sz="0" w:space="0" w:color="auto"/>
            <w:bottom w:val="none" w:sz="0" w:space="0" w:color="auto"/>
            <w:right w:val="none" w:sz="0" w:space="0" w:color="auto"/>
          </w:divBdr>
        </w:div>
        <w:div w:id="824321990">
          <w:marLeft w:val="0"/>
          <w:marRight w:val="0"/>
          <w:marTop w:val="0"/>
          <w:marBottom w:val="0"/>
          <w:divBdr>
            <w:top w:val="none" w:sz="0" w:space="0" w:color="auto"/>
            <w:left w:val="none" w:sz="0" w:space="0" w:color="auto"/>
            <w:bottom w:val="none" w:sz="0" w:space="0" w:color="auto"/>
            <w:right w:val="none" w:sz="0" w:space="0" w:color="auto"/>
          </w:divBdr>
        </w:div>
      </w:divsChild>
    </w:div>
    <w:div w:id="1937472484">
      <w:bodyDiv w:val="1"/>
      <w:marLeft w:val="0"/>
      <w:marRight w:val="0"/>
      <w:marTop w:val="0"/>
      <w:marBottom w:val="0"/>
      <w:divBdr>
        <w:top w:val="none" w:sz="0" w:space="0" w:color="auto"/>
        <w:left w:val="none" w:sz="0" w:space="0" w:color="auto"/>
        <w:bottom w:val="none" w:sz="0" w:space="0" w:color="auto"/>
        <w:right w:val="none" w:sz="0" w:space="0" w:color="auto"/>
      </w:divBdr>
    </w:div>
    <w:div w:id="1942755962">
      <w:bodyDiv w:val="1"/>
      <w:marLeft w:val="0"/>
      <w:marRight w:val="0"/>
      <w:marTop w:val="0"/>
      <w:marBottom w:val="0"/>
      <w:divBdr>
        <w:top w:val="none" w:sz="0" w:space="0" w:color="auto"/>
        <w:left w:val="none" w:sz="0" w:space="0" w:color="auto"/>
        <w:bottom w:val="none" w:sz="0" w:space="0" w:color="auto"/>
        <w:right w:val="none" w:sz="0" w:space="0" w:color="auto"/>
      </w:divBdr>
    </w:div>
    <w:div w:id="1952206653">
      <w:bodyDiv w:val="1"/>
      <w:marLeft w:val="0"/>
      <w:marRight w:val="0"/>
      <w:marTop w:val="0"/>
      <w:marBottom w:val="0"/>
      <w:divBdr>
        <w:top w:val="none" w:sz="0" w:space="0" w:color="auto"/>
        <w:left w:val="none" w:sz="0" w:space="0" w:color="auto"/>
        <w:bottom w:val="none" w:sz="0" w:space="0" w:color="auto"/>
        <w:right w:val="none" w:sz="0" w:space="0" w:color="auto"/>
      </w:divBdr>
    </w:div>
    <w:div w:id="1955406784">
      <w:bodyDiv w:val="1"/>
      <w:marLeft w:val="0"/>
      <w:marRight w:val="0"/>
      <w:marTop w:val="0"/>
      <w:marBottom w:val="0"/>
      <w:divBdr>
        <w:top w:val="none" w:sz="0" w:space="0" w:color="auto"/>
        <w:left w:val="none" w:sz="0" w:space="0" w:color="auto"/>
        <w:bottom w:val="none" w:sz="0" w:space="0" w:color="auto"/>
        <w:right w:val="none" w:sz="0" w:space="0" w:color="auto"/>
      </w:divBdr>
    </w:div>
    <w:div w:id="1967619971">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2036491665">
      <w:bodyDiv w:val="1"/>
      <w:marLeft w:val="0"/>
      <w:marRight w:val="0"/>
      <w:marTop w:val="0"/>
      <w:marBottom w:val="0"/>
      <w:divBdr>
        <w:top w:val="none" w:sz="0" w:space="0" w:color="auto"/>
        <w:left w:val="none" w:sz="0" w:space="0" w:color="auto"/>
        <w:bottom w:val="none" w:sz="0" w:space="0" w:color="auto"/>
        <w:right w:val="none" w:sz="0" w:space="0" w:color="auto"/>
      </w:divBdr>
    </w:div>
    <w:div w:id="2053843132">
      <w:bodyDiv w:val="1"/>
      <w:marLeft w:val="0"/>
      <w:marRight w:val="0"/>
      <w:marTop w:val="0"/>
      <w:marBottom w:val="0"/>
      <w:divBdr>
        <w:top w:val="none" w:sz="0" w:space="0" w:color="auto"/>
        <w:left w:val="none" w:sz="0" w:space="0" w:color="auto"/>
        <w:bottom w:val="none" w:sz="0" w:space="0" w:color="auto"/>
        <w:right w:val="none" w:sz="0" w:space="0" w:color="auto"/>
      </w:divBdr>
    </w:div>
    <w:div w:id="21229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ewiatan@lewiatan.or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B124-B9F2-455E-B45F-2A3F305D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1712</Words>
  <Characters>10945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Warszawa</vt:lpstr>
    </vt:vector>
  </TitlesOfParts>
  <Manager/>
  <Company>n/a</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Przemek</dc:creator>
  <cp:lastModifiedBy>Magdalena Widlicka</cp:lastModifiedBy>
  <cp:revision>68</cp:revision>
  <cp:lastPrinted>2023-07-10T11:58:00Z</cp:lastPrinted>
  <dcterms:created xsi:type="dcterms:W3CDTF">2023-07-07T10:45:00Z</dcterms:created>
  <dcterms:modified xsi:type="dcterms:W3CDTF">2023-07-10T12:02:00Z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e3ab04-e609-4bbf-80d0-e25f460254ff_Enabled">
    <vt:lpwstr>true</vt:lpwstr>
  </property>
  <property fmtid="{D5CDD505-2E9C-101B-9397-08002B2CF9AE}" pid="3" name="MSIP_Label_56e3ab04-e609-4bbf-80d0-e25f460254ff_SetDate">
    <vt:lpwstr>2021-08-27T08:38:19Z</vt:lpwstr>
  </property>
  <property fmtid="{D5CDD505-2E9C-101B-9397-08002B2CF9AE}" pid="4" name="MSIP_Label_56e3ab04-e609-4bbf-80d0-e25f460254ff_Method">
    <vt:lpwstr>Standard</vt:lpwstr>
  </property>
  <property fmtid="{D5CDD505-2E9C-101B-9397-08002B2CF9AE}" pid="5" name="MSIP_Label_56e3ab04-e609-4bbf-80d0-e25f460254ff_Name">
    <vt:lpwstr>Internal</vt:lpwstr>
  </property>
  <property fmtid="{D5CDD505-2E9C-101B-9397-08002B2CF9AE}" pid="6" name="MSIP_Label_56e3ab04-e609-4bbf-80d0-e25f460254ff_SiteId">
    <vt:lpwstr>0d320d22-34e3-428a-bd15-6025042276bf</vt:lpwstr>
  </property>
  <property fmtid="{D5CDD505-2E9C-101B-9397-08002B2CF9AE}" pid="7" name="MSIP_Label_56e3ab04-e609-4bbf-80d0-e25f460254ff_ActionId">
    <vt:lpwstr>fb74bf23-8244-4cae-95b8-d60b953575ff</vt:lpwstr>
  </property>
  <property fmtid="{D5CDD505-2E9C-101B-9397-08002B2CF9AE}" pid="8" name="MSIP_Label_56e3ab04-e609-4bbf-80d0-e25f460254ff_ContentBits">
    <vt:lpwstr>0</vt:lpwstr>
  </property>
  <property fmtid="{D5CDD505-2E9C-101B-9397-08002B2CF9AE}" pid="9" name="MSIP_Label_b1c9b508-7c6e-42bd-bedf-808292653d6c_Enabled">
    <vt:lpwstr>true</vt:lpwstr>
  </property>
  <property fmtid="{D5CDD505-2E9C-101B-9397-08002B2CF9AE}" pid="10" name="MSIP_Label_b1c9b508-7c6e-42bd-bedf-808292653d6c_SetDate">
    <vt:lpwstr>2023-04-17T19:55:52Z</vt:lpwstr>
  </property>
  <property fmtid="{D5CDD505-2E9C-101B-9397-08002B2CF9AE}" pid="11" name="MSIP_Label_b1c9b508-7c6e-42bd-bedf-808292653d6c_Method">
    <vt:lpwstr>Standard</vt:lpwstr>
  </property>
  <property fmtid="{D5CDD505-2E9C-101B-9397-08002B2CF9AE}" pid="12" name="MSIP_Label_b1c9b508-7c6e-42bd-bedf-808292653d6c_Name">
    <vt:lpwstr>b1c9b508-7c6e-42bd-bedf-808292653d6c</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ActionId">
    <vt:lpwstr>9242ef58-7a18-4580-9b05-faba21982929</vt:lpwstr>
  </property>
  <property fmtid="{D5CDD505-2E9C-101B-9397-08002B2CF9AE}" pid="15" name="MSIP_Label_b1c9b508-7c6e-42bd-bedf-808292653d6c_ContentBits">
    <vt:lpwstr>3</vt:lpwstr>
  </property>
</Properties>
</file>