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FD9E" w14:textId="77777777" w:rsidR="00425DB2" w:rsidRDefault="00425DB2" w:rsidP="00B57C18">
      <w:pPr>
        <w:jc w:val="center"/>
        <w:rPr>
          <w:rFonts w:ascii="Lato" w:hAnsi="Lato"/>
          <w:b/>
          <w:bCs/>
        </w:rPr>
      </w:pPr>
    </w:p>
    <w:p w14:paraId="24D54DE1" w14:textId="77777777" w:rsidR="009F5710" w:rsidRPr="009F5710" w:rsidRDefault="009F5710" w:rsidP="009F5710">
      <w:pPr>
        <w:shd w:val="clear" w:color="auto" w:fill="FFFFFF"/>
        <w:spacing w:before="100" w:beforeAutospacing="1" w:after="24" w:line="240" w:lineRule="auto"/>
        <w:rPr>
          <w:rFonts w:ascii="Calibri" w:hAnsi="Calibri" w:cs="Calibri"/>
          <w:b/>
          <w:bCs/>
          <w:sz w:val="24"/>
          <w:szCs w:val="24"/>
        </w:rPr>
      </w:pPr>
      <w:r w:rsidRPr="009F5710">
        <w:rPr>
          <w:rFonts w:ascii="Calibri" w:hAnsi="Calibri" w:cs="Calibri"/>
          <w:b/>
          <w:bCs/>
          <w:sz w:val="24"/>
          <w:szCs w:val="24"/>
        </w:rPr>
        <w:t>Załącznik 1. Uwagi szczegółowe do zaproponowanego wyposażenia wchodzącego w skład Laboratoriów STEM, AI i pracowni do zdalnego nauczania</w:t>
      </w:r>
    </w:p>
    <w:p w14:paraId="647DB9D9" w14:textId="3A48BFDE" w:rsidR="00B57C18" w:rsidRPr="00B57C18" w:rsidRDefault="00B57C18" w:rsidP="00B57C18">
      <w:pPr>
        <w:jc w:val="center"/>
        <w:rPr>
          <w:rFonts w:ascii="Lato" w:hAnsi="Lato"/>
          <w:b/>
          <w:bCs/>
        </w:rPr>
      </w:pPr>
      <w:r w:rsidRPr="00B57C18">
        <w:rPr>
          <w:rFonts w:ascii="Lato" w:hAnsi="Lato"/>
          <w:b/>
          <w:bCs/>
        </w:rPr>
        <w:t xml:space="preserve">FORMULARZ </w:t>
      </w:r>
      <w:r w:rsidR="008300DE">
        <w:rPr>
          <w:rFonts w:ascii="Lato" w:hAnsi="Lato"/>
          <w:b/>
          <w:bCs/>
        </w:rPr>
        <w:t>UWAG</w:t>
      </w:r>
      <w:r w:rsidRPr="00B57C18">
        <w:rPr>
          <w:rFonts w:ascii="Lato" w:hAnsi="Lato"/>
          <w:b/>
          <w:bCs/>
        </w:rPr>
        <w:t xml:space="preserve"> –</w:t>
      </w:r>
    </w:p>
    <w:p w14:paraId="4D4EEDD3" w14:textId="5D969491" w:rsidR="00B57C18" w:rsidRDefault="00B57C18" w:rsidP="00B57C18">
      <w:pPr>
        <w:spacing w:line="240" w:lineRule="auto"/>
        <w:jc w:val="center"/>
        <w:rPr>
          <w:rFonts w:ascii="Lato" w:hAnsi="Lato"/>
          <w:b/>
          <w:bCs/>
        </w:rPr>
      </w:pPr>
      <w:r w:rsidRPr="00B57C18">
        <w:rPr>
          <w:rFonts w:ascii="Lato" w:hAnsi="Lato"/>
          <w:b/>
          <w:bCs/>
        </w:rPr>
        <w:t xml:space="preserve">UWAGI DO </w:t>
      </w:r>
      <w:r w:rsidR="00E00DBC">
        <w:rPr>
          <w:rFonts w:ascii="Lato" w:hAnsi="Lato"/>
          <w:b/>
          <w:bCs/>
        </w:rPr>
        <w:t>WYPOSAŻENIA LABORATORIÓW AI-STEM</w:t>
      </w:r>
      <w:r w:rsidR="00F40240">
        <w:rPr>
          <w:rFonts w:ascii="Lato" w:hAnsi="Lato"/>
          <w:b/>
          <w:bCs/>
        </w:rPr>
        <w:t xml:space="preserve">, </w:t>
      </w:r>
      <w:r w:rsidR="00392CD5">
        <w:rPr>
          <w:rFonts w:ascii="Lato" w:hAnsi="Lato"/>
          <w:b/>
          <w:bCs/>
        </w:rPr>
        <w:br/>
        <w:t>SAL LEKCYJNYCH DO PRACY ZDALNEJ</w:t>
      </w:r>
      <w:r w:rsidR="00B52B46">
        <w:rPr>
          <w:rFonts w:ascii="Lato" w:hAnsi="Lato"/>
          <w:b/>
          <w:bCs/>
        </w:rPr>
        <w:t xml:space="preserve"> W SZKOŁACH</w:t>
      </w:r>
      <w:r w:rsidR="00E00DBC">
        <w:rPr>
          <w:rFonts w:ascii="Lato" w:hAnsi="Lato"/>
          <w:b/>
          <w:bCs/>
        </w:rPr>
        <w:br/>
        <w:t xml:space="preserve"> </w:t>
      </w:r>
      <w:r w:rsidRPr="00B57C18">
        <w:rPr>
          <w:rFonts w:ascii="Lato" w:hAnsi="Lato"/>
          <w:b/>
          <w:bCs/>
        </w:rPr>
        <w:t xml:space="preserve"> </w:t>
      </w:r>
    </w:p>
    <w:p w14:paraId="3482DFFF" w14:textId="345B45EE" w:rsidR="00B57C18" w:rsidRPr="00B57C18" w:rsidRDefault="00B57C18" w:rsidP="00B57C18">
      <w:pPr>
        <w:spacing w:line="240" w:lineRule="auto"/>
        <w:jc w:val="center"/>
        <w:rPr>
          <w:rFonts w:ascii="Lato" w:eastAsia="Times New Roman" w:hAnsi="Lato" w:cs="Times New Roman"/>
        </w:rPr>
      </w:pPr>
      <w:r w:rsidRPr="00B57C18">
        <w:rPr>
          <w:rFonts w:ascii="Lato" w:hAnsi="Lato"/>
        </w:rPr>
        <w:t xml:space="preserve"> </w:t>
      </w:r>
      <w:r w:rsidRPr="00B57C18">
        <w:rPr>
          <w:rFonts w:ascii="Lato" w:eastAsia="Times New Roman" w:hAnsi="Lato" w:cs="Times New Roman"/>
        </w:rPr>
        <w:t>(</w:t>
      </w:r>
      <w:r w:rsidR="00E00DBC">
        <w:rPr>
          <w:rFonts w:ascii="Lato" w:eastAsia="Times New Roman" w:hAnsi="Lato" w:cs="Times New Roman"/>
        </w:rPr>
        <w:t>wskaźniki C12L, C13L</w:t>
      </w:r>
      <w:r w:rsidR="00CA60A3">
        <w:rPr>
          <w:rFonts w:ascii="Lato" w:eastAsia="Times New Roman" w:hAnsi="Lato" w:cs="Times New Roman"/>
        </w:rPr>
        <w:t xml:space="preserve"> </w:t>
      </w:r>
      <w:r w:rsidR="004049BA">
        <w:rPr>
          <w:rFonts w:ascii="Lato" w:eastAsia="Times New Roman" w:hAnsi="Lato" w:cs="Times New Roman"/>
        </w:rPr>
        <w:t xml:space="preserve">, </w:t>
      </w:r>
      <w:r w:rsidR="00CA60A3">
        <w:rPr>
          <w:rFonts w:ascii="Lato" w:eastAsia="Times New Roman" w:hAnsi="Lato" w:cs="Times New Roman"/>
        </w:rPr>
        <w:t xml:space="preserve">inwestycja </w:t>
      </w:r>
      <w:r w:rsidR="004049BA">
        <w:rPr>
          <w:rFonts w:ascii="Lato" w:eastAsia="Times New Roman" w:hAnsi="Lato" w:cs="Times New Roman"/>
        </w:rPr>
        <w:t>C2.</w:t>
      </w:r>
      <w:r w:rsidR="00072F31">
        <w:rPr>
          <w:rFonts w:ascii="Lato" w:eastAsia="Times New Roman" w:hAnsi="Lato" w:cs="Times New Roman"/>
        </w:rPr>
        <w:t>2.1</w:t>
      </w:r>
      <w:r w:rsidRPr="00B57C18">
        <w:rPr>
          <w:rFonts w:ascii="Lato" w:eastAsia="Times New Roman" w:hAnsi="Lato" w:cs="Times New Roman"/>
        </w:rPr>
        <w:t xml:space="preserve"> KPO</w:t>
      </w:r>
      <w:r w:rsidR="00227473">
        <w:rPr>
          <w:rStyle w:val="Odwoanieprzypisudolnego"/>
          <w:rFonts w:ascii="Lato" w:eastAsia="Times New Roman" w:hAnsi="Lato" w:cs="Times New Roman"/>
        </w:rPr>
        <w:footnoteReference w:id="2"/>
      </w:r>
      <w:r w:rsidRPr="00B57C18">
        <w:rPr>
          <w:rFonts w:ascii="Lato" w:eastAsia="Times New Roman" w:hAnsi="Lato" w:cs="Times New Roman"/>
        </w:rPr>
        <w:t>)</w:t>
      </w:r>
      <w:r>
        <w:rPr>
          <w:rFonts w:ascii="Lato" w:eastAsia="Times New Roman" w:hAnsi="Lato" w:cs="Times New Roman"/>
        </w:rPr>
        <w:t>”</w:t>
      </w:r>
    </w:p>
    <w:tbl>
      <w:tblPr>
        <w:tblStyle w:val="Tabela-Siatka"/>
        <w:tblW w:w="14170" w:type="dxa"/>
        <w:tblLook w:val="04A0" w:firstRow="1" w:lastRow="0" w:firstColumn="1" w:lastColumn="0" w:noHBand="0" w:noVBand="1"/>
      </w:tblPr>
      <w:tblGrid>
        <w:gridCol w:w="2947"/>
        <w:gridCol w:w="2539"/>
        <w:gridCol w:w="3629"/>
        <w:gridCol w:w="5055"/>
      </w:tblGrid>
      <w:tr w:rsidR="006A5102" w14:paraId="32755A0E" w14:textId="58FF4160" w:rsidTr="00B4269F">
        <w:trPr>
          <w:trHeight w:val="300"/>
        </w:trPr>
        <w:tc>
          <w:tcPr>
            <w:tcW w:w="2972" w:type="dxa"/>
          </w:tcPr>
          <w:p w14:paraId="03DCEEBA" w14:textId="77777777" w:rsidR="006A5102" w:rsidRPr="0024523E" w:rsidRDefault="006A5102" w:rsidP="00D403B2">
            <w:pPr>
              <w:jc w:val="center"/>
              <w:rPr>
                <w:rFonts w:ascii="Lato" w:hAnsi="Lato"/>
                <w:b/>
                <w:bCs/>
                <w:smallCaps/>
                <w:sz w:val="28"/>
                <w:szCs w:val="28"/>
              </w:rPr>
            </w:pPr>
          </w:p>
        </w:tc>
        <w:tc>
          <w:tcPr>
            <w:tcW w:w="11198" w:type="dxa"/>
            <w:gridSpan w:val="3"/>
            <w:vAlign w:val="center"/>
          </w:tcPr>
          <w:p w14:paraId="55C14739" w14:textId="09365163" w:rsidR="006A5102" w:rsidRPr="0024523E" w:rsidRDefault="006A5102" w:rsidP="00D403B2">
            <w:pPr>
              <w:jc w:val="center"/>
              <w:rPr>
                <w:rFonts w:ascii="Lato" w:hAnsi="Lato"/>
                <w:b/>
                <w:bCs/>
                <w:smallCaps/>
                <w:sz w:val="28"/>
                <w:szCs w:val="28"/>
              </w:rPr>
            </w:pPr>
            <w:r w:rsidRPr="0024523E">
              <w:rPr>
                <w:rFonts w:ascii="Lato" w:hAnsi="Lato"/>
                <w:b/>
                <w:bCs/>
                <w:smallCaps/>
                <w:sz w:val="28"/>
                <w:szCs w:val="28"/>
              </w:rPr>
              <w:t>Uwagi i opinie</w:t>
            </w:r>
          </w:p>
        </w:tc>
      </w:tr>
      <w:tr w:rsidR="006A5102" w14:paraId="04468D5A" w14:textId="5341DD4C" w:rsidTr="00B4269F">
        <w:trPr>
          <w:trHeight w:val="300"/>
        </w:trPr>
        <w:tc>
          <w:tcPr>
            <w:tcW w:w="2972" w:type="dxa"/>
          </w:tcPr>
          <w:p w14:paraId="353DDDDC" w14:textId="49D7D213" w:rsidR="006A5102" w:rsidRDefault="006A5102" w:rsidP="00B57C18">
            <w:pPr>
              <w:jc w:val="center"/>
              <w:rPr>
                <w:rFonts w:ascii="Lato" w:hAnsi="Lato"/>
                <w:b/>
                <w:bCs/>
              </w:rPr>
            </w:pPr>
            <w:r w:rsidRPr="00877D60">
              <w:rPr>
                <w:rFonts w:ascii="Lato" w:hAnsi="Lato"/>
                <w:b/>
                <w:bCs/>
              </w:rPr>
              <w:t xml:space="preserve">Dane zgłaszającego: Imię i nazwisko, email, </w:t>
            </w:r>
            <w:proofErr w:type="spellStart"/>
            <w:r w:rsidRPr="00877D60">
              <w:rPr>
                <w:rFonts w:ascii="Lato" w:hAnsi="Lato"/>
                <w:b/>
                <w:bCs/>
              </w:rPr>
              <w:t>tel</w:t>
            </w:r>
            <w:proofErr w:type="spellEnd"/>
          </w:p>
        </w:tc>
        <w:tc>
          <w:tcPr>
            <w:tcW w:w="2552" w:type="dxa"/>
          </w:tcPr>
          <w:p w14:paraId="5B0C8B4C" w14:textId="4DBF0C0B" w:rsidR="006A5102" w:rsidRDefault="006A5102" w:rsidP="00B57C18">
            <w:pPr>
              <w:jc w:val="center"/>
              <w:rPr>
                <w:rFonts w:ascii="Lato" w:hAnsi="Lato"/>
                <w:b/>
                <w:bCs/>
              </w:rPr>
            </w:pPr>
            <w:r>
              <w:rPr>
                <w:rFonts w:ascii="Lato" w:hAnsi="Lato"/>
                <w:b/>
                <w:bCs/>
              </w:rPr>
              <w:t xml:space="preserve">Numer i nazwa zestawu </w:t>
            </w:r>
          </w:p>
        </w:tc>
        <w:tc>
          <w:tcPr>
            <w:tcW w:w="3543" w:type="dxa"/>
          </w:tcPr>
          <w:p w14:paraId="0B48D601" w14:textId="27C499EC" w:rsidR="006A5102" w:rsidRDefault="006A5102" w:rsidP="00B57C18">
            <w:pPr>
              <w:jc w:val="center"/>
              <w:rPr>
                <w:rFonts w:ascii="Lato" w:hAnsi="Lato"/>
                <w:b/>
                <w:bCs/>
              </w:rPr>
            </w:pPr>
            <w:r>
              <w:rPr>
                <w:rFonts w:ascii="Lato" w:hAnsi="Lato"/>
                <w:b/>
                <w:bCs/>
              </w:rPr>
              <w:t xml:space="preserve">Uwaga/opinia </w:t>
            </w:r>
          </w:p>
        </w:tc>
        <w:tc>
          <w:tcPr>
            <w:tcW w:w="5103" w:type="dxa"/>
          </w:tcPr>
          <w:p w14:paraId="21BF136F" w14:textId="5A5BA8DD" w:rsidR="006A5102" w:rsidRDefault="006A5102" w:rsidP="00B57C18">
            <w:pPr>
              <w:jc w:val="center"/>
              <w:rPr>
                <w:rFonts w:ascii="Lato" w:hAnsi="Lato"/>
                <w:b/>
                <w:bCs/>
              </w:rPr>
            </w:pPr>
            <w:r>
              <w:rPr>
                <w:rFonts w:ascii="Lato" w:hAnsi="Lato"/>
                <w:b/>
                <w:bCs/>
              </w:rPr>
              <w:t>Uzasadnienie</w:t>
            </w:r>
          </w:p>
        </w:tc>
      </w:tr>
      <w:tr w:rsidR="006A5102" w:rsidRPr="005C2B00" w14:paraId="3D021814" w14:textId="31055B01" w:rsidTr="00B4269F">
        <w:trPr>
          <w:trHeight w:val="300"/>
        </w:trPr>
        <w:tc>
          <w:tcPr>
            <w:tcW w:w="2972" w:type="dxa"/>
          </w:tcPr>
          <w:p w14:paraId="318E4A68" w14:textId="306662F4" w:rsidR="006A5102" w:rsidRPr="005C2B00" w:rsidRDefault="006A5102" w:rsidP="00F76BE9">
            <w:pPr>
              <w:rPr>
                <w:rFonts w:ascii="Calibri" w:hAnsi="Calibri" w:cs="Calibri"/>
                <w:sz w:val="20"/>
                <w:szCs w:val="20"/>
              </w:rPr>
            </w:pPr>
            <w:r w:rsidRPr="005C2B00">
              <w:rPr>
                <w:rFonts w:ascii="Calibri" w:hAnsi="Calibri" w:cs="Calibri"/>
                <w:sz w:val="20"/>
                <w:szCs w:val="20"/>
              </w:rPr>
              <w:t>Konfederacja Lewiatan</w:t>
            </w:r>
          </w:p>
        </w:tc>
        <w:tc>
          <w:tcPr>
            <w:tcW w:w="2552" w:type="dxa"/>
          </w:tcPr>
          <w:p w14:paraId="34AD818C" w14:textId="7BD34FC7" w:rsidR="006A5102" w:rsidRPr="006A5102" w:rsidRDefault="006A5102" w:rsidP="00F76BE9">
            <w:pPr>
              <w:rPr>
                <w:rFonts w:ascii="Calibri" w:eastAsia="Lato" w:hAnsi="Calibri" w:cs="Calibri"/>
                <w:color w:val="000000" w:themeColor="text1"/>
                <w:sz w:val="20"/>
                <w:szCs w:val="20"/>
              </w:rPr>
            </w:pPr>
            <w:r w:rsidRPr="006A5102">
              <w:rPr>
                <w:rFonts w:ascii="Calibri" w:eastAsia="Lato" w:hAnsi="Calibri" w:cs="Calibri"/>
                <w:color w:val="000000" w:themeColor="text1"/>
                <w:sz w:val="20"/>
                <w:szCs w:val="20"/>
              </w:rPr>
              <w:t>1 Zestaw – pracownia STEM – prototypowanie</w:t>
            </w:r>
          </w:p>
          <w:p w14:paraId="45A95020" w14:textId="4937DE53" w:rsidR="006A5102" w:rsidRPr="006A5102" w:rsidRDefault="006A5102" w:rsidP="00F76BE9">
            <w:pPr>
              <w:rPr>
                <w:rFonts w:ascii="Calibri" w:eastAsia="Lato" w:hAnsi="Calibri" w:cs="Calibri"/>
                <w:color w:val="000000" w:themeColor="text1"/>
                <w:sz w:val="20"/>
                <w:szCs w:val="20"/>
              </w:rPr>
            </w:pPr>
            <w:r w:rsidRPr="006A5102">
              <w:rPr>
                <w:rFonts w:ascii="Calibri" w:eastAsia="Lato" w:hAnsi="Calibri" w:cs="Calibri"/>
                <w:color w:val="000000" w:themeColor="text1"/>
                <w:sz w:val="20"/>
                <w:szCs w:val="20"/>
              </w:rPr>
              <w:t xml:space="preserve">2 Zestaw – pracownia STEM – projektowanie </w:t>
            </w:r>
          </w:p>
          <w:p w14:paraId="1E869B29" w14:textId="699B4E4D" w:rsidR="006A5102" w:rsidRPr="005C2B00" w:rsidRDefault="006A5102" w:rsidP="00B57C18">
            <w:pPr>
              <w:jc w:val="center"/>
              <w:rPr>
                <w:rFonts w:ascii="Calibri" w:hAnsi="Calibri" w:cs="Calibri"/>
                <w:b/>
                <w:bCs/>
                <w:sz w:val="20"/>
                <w:szCs w:val="20"/>
              </w:rPr>
            </w:pPr>
          </w:p>
        </w:tc>
        <w:tc>
          <w:tcPr>
            <w:tcW w:w="3543" w:type="dxa"/>
          </w:tcPr>
          <w:p w14:paraId="265E69AF" w14:textId="77777777" w:rsidR="006A5102" w:rsidRPr="005C2B00" w:rsidRDefault="006A5102" w:rsidP="00D43F9F">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 xml:space="preserve">Proponujemy zmiany dotyczące pozycji: </w:t>
            </w:r>
          </w:p>
          <w:p w14:paraId="493028AB" w14:textId="38977B35" w:rsidR="006A5102" w:rsidRPr="005C2B00" w:rsidRDefault="006A5102" w:rsidP="00D43F9F">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Urządzenie wspierające pracę projektową i grupową w klasie rozszerzenie pola</w:t>
            </w:r>
          </w:p>
          <w:p w14:paraId="2C2E5ECD" w14:textId="77777777" w:rsidR="006A5102" w:rsidRPr="005C2B00" w:rsidRDefault="006A5102" w:rsidP="00D43F9F">
            <w:pPr>
              <w:rPr>
                <w:rFonts w:ascii="Calibri" w:eastAsia="Lato" w:hAnsi="Calibri" w:cs="Calibri"/>
                <w:color w:val="000000" w:themeColor="text1"/>
                <w:sz w:val="20"/>
                <w:szCs w:val="20"/>
              </w:rPr>
            </w:pPr>
          </w:p>
          <w:p w14:paraId="4A814E4E" w14:textId="0E5BF1EC" w:rsidR="006A5102" w:rsidRPr="005C2B00" w:rsidRDefault="006A5102" w:rsidP="00D43F9F">
            <w:pPr>
              <w:pStyle w:val="Akapitzlist"/>
              <w:numPr>
                <w:ilvl w:val="0"/>
                <w:numId w:val="14"/>
              </w:num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usunięcie fragmentu:</w:t>
            </w:r>
          </w:p>
          <w:p w14:paraId="14119096" w14:textId="77777777" w:rsidR="006A5102" w:rsidRPr="005C2B00" w:rsidRDefault="006A5102" w:rsidP="00D43F9F">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„bez potrzeby korzystania przez uczniów z urządzeń mobilnych.”</w:t>
            </w:r>
          </w:p>
          <w:p w14:paraId="7BC63081" w14:textId="77777777" w:rsidR="006A5102" w:rsidRPr="005C2B00" w:rsidRDefault="006A5102" w:rsidP="00D43F9F">
            <w:pPr>
              <w:rPr>
                <w:rFonts w:ascii="Calibri" w:eastAsia="Lato" w:hAnsi="Calibri" w:cs="Calibri"/>
                <w:color w:val="000000" w:themeColor="text1"/>
                <w:sz w:val="20"/>
                <w:szCs w:val="20"/>
              </w:rPr>
            </w:pPr>
          </w:p>
          <w:p w14:paraId="1CF59FF1" w14:textId="1046852E" w:rsidR="006A5102" w:rsidRPr="005C2B00" w:rsidRDefault="006A5102" w:rsidP="00D43F9F">
            <w:pPr>
              <w:pStyle w:val="Akapitzlist"/>
              <w:numPr>
                <w:ilvl w:val="0"/>
                <w:numId w:val="14"/>
              </w:num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 xml:space="preserve">uzupełnienie pozycji o bibliotekę/ bazę materiałów dla nauczycieli do pracy na różnych przedmiotach </w:t>
            </w:r>
          </w:p>
          <w:p w14:paraId="7F045AFA" w14:textId="77777777" w:rsidR="006A5102" w:rsidRPr="005C2B00" w:rsidRDefault="006A5102" w:rsidP="00343C48">
            <w:pPr>
              <w:pStyle w:val="Akapitzlist"/>
              <w:rPr>
                <w:rFonts w:ascii="Calibri" w:eastAsia="Lato" w:hAnsi="Calibri" w:cs="Calibri"/>
                <w:color w:val="000000" w:themeColor="text1"/>
                <w:sz w:val="20"/>
                <w:szCs w:val="20"/>
              </w:rPr>
            </w:pPr>
          </w:p>
          <w:p w14:paraId="2CFB3A8E" w14:textId="23AEC98A" w:rsidR="006A5102" w:rsidRPr="005C2B00" w:rsidRDefault="006A5102" w:rsidP="007E3396">
            <w:pPr>
              <w:pStyle w:val="Akapitzlist"/>
              <w:numPr>
                <w:ilvl w:val="0"/>
                <w:numId w:val="14"/>
              </w:num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doprecyzowanie (bez podawania konkretnych nazw handlowych) o jaki rodzaj urządzeń chodzi (w szczególności, czy mieści się tutaj także technologia VR)</w:t>
            </w:r>
          </w:p>
        </w:tc>
        <w:tc>
          <w:tcPr>
            <w:tcW w:w="5103" w:type="dxa"/>
          </w:tcPr>
          <w:p w14:paraId="5AA70AEF" w14:textId="50A40ABF" w:rsidR="006A5102" w:rsidRPr="005C2B00" w:rsidRDefault="006A5102" w:rsidP="00DD4736">
            <w:pPr>
              <w:rPr>
                <w:rFonts w:ascii="Calibri" w:hAnsi="Calibri" w:cs="Calibri"/>
                <w:sz w:val="20"/>
                <w:szCs w:val="20"/>
              </w:rPr>
            </w:pPr>
            <w:r w:rsidRPr="005C2B00">
              <w:rPr>
                <w:rFonts w:ascii="Calibri" w:hAnsi="Calibri" w:cs="Calibri"/>
                <w:sz w:val="20"/>
                <w:szCs w:val="20"/>
              </w:rPr>
              <w:t xml:space="preserve">Skoro w zestawach zawarte są się tablety i komputery nie ma zatem podstawy do wykluczania systemów mobilnych, skoro te urządzenia są w stanie sprostać takiemu wymaganiu, tzn. głosowania bezprzewodowego. </w:t>
            </w:r>
          </w:p>
          <w:p w14:paraId="2AE963CF" w14:textId="77777777" w:rsidR="006A5102" w:rsidRPr="005C2B00" w:rsidRDefault="006A5102" w:rsidP="00DD4736">
            <w:pPr>
              <w:rPr>
                <w:rFonts w:ascii="Calibri" w:hAnsi="Calibri" w:cs="Calibri"/>
                <w:sz w:val="20"/>
                <w:szCs w:val="20"/>
              </w:rPr>
            </w:pPr>
          </w:p>
          <w:p w14:paraId="4845C90A" w14:textId="4A6AFCA9" w:rsidR="006A5102" w:rsidRPr="005C2B00" w:rsidRDefault="006A5102" w:rsidP="00DD4736">
            <w:pPr>
              <w:rPr>
                <w:rFonts w:ascii="Calibri" w:hAnsi="Calibri" w:cs="Calibri"/>
                <w:sz w:val="20"/>
                <w:szCs w:val="20"/>
              </w:rPr>
            </w:pPr>
            <w:r w:rsidRPr="005C2B00">
              <w:rPr>
                <w:rFonts w:ascii="Calibri" w:hAnsi="Calibri" w:cs="Calibri"/>
                <w:sz w:val="20"/>
                <w:szCs w:val="20"/>
              </w:rPr>
              <w:t>Rozwiązanie wskazane w materiale przekazanym do konsultacji mogą sprowadzać się do zakupu tzw. systemu konferencyjnego w znikomym stopniu wspierające metodę projektu, który z łatwością może zostać zastąpiony darmowymi systemami, aplikacjami.</w:t>
            </w:r>
          </w:p>
          <w:p w14:paraId="2BE9E87F" w14:textId="5C9C07CB" w:rsidR="006A5102" w:rsidRPr="005C2B00" w:rsidRDefault="006A5102" w:rsidP="00DD4736">
            <w:pPr>
              <w:rPr>
                <w:rFonts w:ascii="Calibri" w:hAnsi="Calibri" w:cs="Calibri"/>
                <w:sz w:val="20"/>
                <w:szCs w:val="20"/>
              </w:rPr>
            </w:pPr>
            <w:r w:rsidRPr="005C2B00">
              <w:rPr>
                <w:rFonts w:ascii="Calibri" w:hAnsi="Calibri" w:cs="Calibri"/>
                <w:sz w:val="20"/>
                <w:szCs w:val="20"/>
              </w:rPr>
              <w:t xml:space="preserve">W skład zestawu III.1 wchodzą również Tablety (pkt1), które mogą realizować wskazane założenia jako systemy bezprzewodowe, jeszcze w większym zakresie na bazie darmowego, lub płatnego oprogramowania, często dostępnego w programach edukacyjnych, które również wspiera wykorzystanie narzędzi przez uczniów starszych. </w:t>
            </w:r>
          </w:p>
          <w:p w14:paraId="707E9722" w14:textId="77777777" w:rsidR="006A5102" w:rsidRPr="005C2B00" w:rsidRDefault="006A5102" w:rsidP="00DD4736">
            <w:pPr>
              <w:rPr>
                <w:rFonts w:ascii="Calibri" w:hAnsi="Calibri" w:cs="Calibri"/>
                <w:sz w:val="20"/>
                <w:szCs w:val="20"/>
              </w:rPr>
            </w:pPr>
          </w:p>
          <w:p w14:paraId="612CED21" w14:textId="148698F4" w:rsidR="006A5102" w:rsidRPr="005C2B00" w:rsidRDefault="006A5102" w:rsidP="00D82708">
            <w:pPr>
              <w:rPr>
                <w:rFonts w:ascii="Calibri" w:hAnsi="Calibri" w:cs="Calibri"/>
                <w:sz w:val="20"/>
                <w:szCs w:val="20"/>
              </w:rPr>
            </w:pPr>
            <w:r w:rsidRPr="005C2B00">
              <w:rPr>
                <w:rFonts w:ascii="Calibri" w:hAnsi="Calibri" w:cs="Calibri"/>
                <w:sz w:val="20"/>
                <w:szCs w:val="20"/>
              </w:rPr>
              <w:lastRenderedPageBreak/>
              <w:t xml:space="preserve">Proponowana zmiana ma charakter rozszerzający -pozwala na zakup zarówno urządzeń/ rozwiązań, które nie wymagają wykorzystania przez uczniów urządzeń mobilnych, jak i takich, które mogą wymagać tych urządzeń. Nie zawężamy się zatem do określonego typu technologii, a rozszerzamy pole ewentualnego wyboru. </w:t>
            </w:r>
          </w:p>
          <w:p w14:paraId="3DACF1A7" w14:textId="77777777" w:rsidR="006A5102" w:rsidRPr="005C2B00" w:rsidRDefault="006A5102" w:rsidP="00D82708">
            <w:pPr>
              <w:rPr>
                <w:rFonts w:ascii="Calibri" w:hAnsi="Calibri" w:cs="Calibri"/>
                <w:sz w:val="20"/>
                <w:szCs w:val="20"/>
              </w:rPr>
            </w:pPr>
          </w:p>
          <w:p w14:paraId="2DE1765C" w14:textId="5F47A0EA" w:rsidR="006A5102" w:rsidRPr="005C2B00" w:rsidRDefault="006A5102" w:rsidP="00D82708">
            <w:pPr>
              <w:rPr>
                <w:rFonts w:ascii="Calibri" w:hAnsi="Calibri" w:cs="Calibri"/>
                <w:sz w:val="20"/>
                <w:szCs w:val="20"/>
              </w:rPr>
            </w:pPr>
          </w:p>
        </w:tc>
      </w:tr>
      <w:tr w:rsidR="006A5102" w:rsidRPr="005C2B00" w14:paraId="71C312AB" w14:textId="33452EA9" w:rsidTr="00B4269F">
        <w:trPr>
          <w:trHeight w:val="300"/>
        </w:trPr>
        <w:tc>
          <w:tcPr>
            <w:tcW w:w="2972" w:type="dxa"/>
          </w:tcPr>
          <w:p w14:paraId="33C61AF0" w14:textId="6B1339C6" w:rsidR="006A5102" w:rsidRPr="005C2B00" w:rsidRDefault="006A5102" w:rsidP="009C584F">
            <w:pPr>
              <w:rPr>
                <w:rFonts w:ascii="Calibri" w:hAnsi="Calibri" w:cs="Calibri"/>
                <w:sz w:val="20"/>
                <w:szCs w:val="20"/>
              </w:rPr>
            </w:pPr>
            <w:r w:rsidRPr="005C2B00">
              <w:rPr>
                <w:rFonts w:ascii="Calibri" w:hAnsi="Calibri" w:cs="Calibri"/>
                <w:sz w:val="20"/>
                <w:szCs w:val="20"/>
              </w:rPr>
              <w:lastRenderedPageBreak/>
              <w:t>Konfederacja Lewiatan</w:t>
            </w:r>
          </w:p>
          <w:p w14:paraId="57BD58E6" w14:textId="7680733C" w:rsidR="006A5102" w:rsidRPr="005C2B00" w:rsidRDefault="006A5102" w:rsidP="009C584F">
            <w:pPr>
              <w:rPr>
                <w:rFonts w:ascii="Calibri" w:hAnsi="Calibri" w:cs="Calibri"/>
                <w:b/>
                <w:bCs/>
                <w:sz w:val="20"/>
                <w:szCs w:val="20"/>
              </w:rPr>
            </w:pPr>
          </w:p>
        </w:tc>
        <w:tc>
          <w:tcPr>
            <w:tcW w:w="2552" w:type="dxa"/>
          </w:tcPr>
          <w:p w14:paraId="40AB4FC5" w14:textId="5791C224" w:rsidR="006A5102" w:rsidRPr="005C2B00" w:rsidRDefault="006A5102" w:rsidP="009C584F">
            <w:pPr>
              <w:spacing w:after="160" w:line="257" w:lineRule="auto"/>
              <w:rPr>
                <w:rFonts w:ascii="Calibri" w:eastAsia="Lato" w:hAnsi="Calibri" w:cs="Calibri"/>
                <w:sz w:val="20"/>
                <w:szCs w:val="20"/>
              </w:rPr>
            </w:pPr>
            <w:r w:rsidRPr="005C2B00">
              <w:rPr>
                <w:rFonts w:ascii="Calibri" w:eastAsia="Lato" w:hAnsi="Calibri" w:cs="Calibri"/>
                <w:sz w:val="20"/>
                <w:szCs w:val="20"/>
              </w:rPr>
              <w:t>III.3 Zestaw – pracownia STEM – konstruowanie i programowanie robotów</w:t>
            </w:r>
          </w:p>
          <w:p w14:paraId="5A861048" w14:textId="25B25082" w:rsidR="006A5102" w:rsidRPr="005C2B00" w:rsidRDefault="006A5102" w:rsidP="008934A1">
            <w:pPr>
              <w:rPr>
                <w:rFonts w:ascii="Calibri" w:hAnsi="Calibri" w:cs="Calibri"/>
                <w:sz w:val="20"/>
                <w:szCs w:val="20"/>
              </w:rPr>
            </w:pPr>
          </w:p>
        </w:tc>
        <w:tc>
          <w:tcPr>
            <w:tcW w:w="3543" w:type="dxa"/>
          </w:tcPr>
          <w:p w14:paraId="2A180D67" w14:textId="77777777" w:rsidR="006A5102" w:rsidRPr="005C2B00" w:rsidRDefault="006A5102" w:rsidP="008934A1">
            <w:pPr>
              <w:rPr>
                <w:rFonts w:ascii="Calibri" w:hAnsi="Calibri" w:cs="Calibri"/>
                <w:sz w:val="20"/>
                <w:szCs w:val="20"/>
              </w:rPr>
            </w:pPr>
            <w:r w:rsidRPr="005C2B00">
              <w:rPr>
                <w:rFonts w:ascii="Calibri" w:hAnsi="Calibri" w:cs="Calibri"/>
                <w:sz w:val="20"/>
                <w:szCs w:val="20"/>
              </w:rPr>
              <w:t>Wnioskujemy o zmianę opisu pozycji:</w:t>
            </w:r>
          </w:p>
          <w:p w14:paraId="0DA8F427" w14:textId="77777777" w:rsidR="006A5102" w:rsidRPr="005C2B00" w:rsidRDefault="006A5102" w:rsidP="008934A1">
            <w:pPr>
              <w:rPr>
                <w:rFonts w:ascii="Calibri" w:hAnsi="Calibri" w:cs="Calibri"/>
                <w:sz w:val="20"/>
                <w:szCs w:val="20"/>
              </w:rPr>
            </w:pPr>
          </w:p>
          <w:p w14:paraId="708C99BF" w14:textId="31CB5F1F" w:rsidR="006A5102" w:rsidRPr="005C2B00" w:rsidRDefault="006A5102" w:rsidP="008934A1">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 xml:space="preserve">Programowalne zestawy </w:t>
            </w:r>
            <w:proofErr w:type="spellStart"/>
            <w:r w:rsidRPr="005C2B00">
              <w:rPr>
                <w:rFonts w:ascii="Calibri" w:eastAsia="Lato" w:hAnsi="Calibri" w:cs="Calibri"/>
                <w:color w:val="000000" w:themeColor="text1"/>
                <w:sz w:val="20"/>
                <w:szCs w:val="20"/>
              </w:rPr>
              <w:t>robotyczne</w:t>
            </w:r>
            <w:proofErr w:type="spellEnd"/>
            <w:r w:rsidRPr="005C2B00">
              <w:rPr>
                <w:rFonts w:ascii="Calibri" w:eastAsia="Lato" w:hAnsi="Calibri" w:cs="Calibri"/>
                <w:color w:val="000000" w:themeColor="text1"/>
                <w:sz w:val="20"/>
                <w:szCs w:val="20"/>
              </w:rPr>
              <w:t xml:space="preserve"> do nauki programowania – modułowe lub o zamkniętej konstrukcji.</w:t>
            </w:r>
          </w:p>
          <w:p w14:paraId="253BF75A" w14:textId="77777777" w:rsidR="006A5102" w:rsidRPr="005C2B00" w:rsidRDefault="006A5102" w:rsidP="008934A1">
            <w:pPr>
              <w:rPr>
                <w:rFonts w:ascii="Calibri" w:hAnsi="Calibri" w:cs="Calibri"/>
                <w:sz w:val="20"/>
                <w:szCs w:val="20"/>
              </w:rPr>
            </w:pPr>
          </w:p>
          <w:p w14:paraId="26B88883" w14:textId="77777777" w:rsidR="006A5102" w:rsidRPr="005C2B00" w:rsidRDefault="006A5102" w:rsidP="008934A1">
            <w:pPr>
              <w:rPr>
                <w:rFonts w:ascii="Calibri" w:hAnsi="Calibri" w:cs="Calibri"/>
                <w:sz w:val="20"/>
                <w:szCs w:val="20"/>
              </w:rPr>
            </w:pPr>
          </w:p>
          <w:p w14:paraId="0D837DA7" w14:textId="5BC37DFB" w:rsidR="006A5102" w:rsidRPr="005C2B00" w:rsidRDefault="006A5102" w:rsidP="008934A1">
            <w:pPr>
              <w:rPr>
                <w:rFonts w:ascii="Calibri" w:hAnsi="Calibri" w:cs="Calibri"/>
                <w:sz w:val="20"/>
                <w:szCs w:val="20"/>
              </w:rPr>
            </w:pPr>
          </w:p>
          <w:p w14:paraId="2B8A2E80" w14:textId="09E9290D" w:rsidR="006A5102" w:rsidRPr="005C2B00" w:rsidRDefault="006A5102" w:rsidP="008934A1">
            <w:pPr>
              <w:rPr>
                <w:rFonts w:ascii="Calibri" w:eastAsia="Lato" w:hAnsi="Calibri" w:cs="Calibri"/>
                <w:color w:val="000000" w:themeColor="text1"/>
                <w:sz w:val="20"/>
                <w:szCs w:val="20"/>
              </w:rPr>
            </w:pPr>
          </w:p>
        </w:tc>
        <w:tc>
          <w:tcPr>
            <w:tcW w:w="5103" w:type="dxa"/>
          </w:tcPr>
          <w:p w14:paraId="688D61E0" w14:textId="18DB1DC2" w:rsidR="006A5102" w:rsidRPr="005C2B00" w:rsidRDefault="006A5102" w:rsidP="00E225C1">
            <w:pPr>
              <w:rPr>
                <w:rFonts w:ascii="Calibri" w:hAnsi="Calibri" w:cs="Calibri"/>
                <w:b/>
                <w:bCs/>
                <w:sz w:val="20"/>
                <w:szCs w:val="20"/>
              </w:rPr>
            </w:pPr>
            <w:r w:rsidRPr="005C2B00">
              <w:rPr>
                <w:rFonts w:ascii="Calibri" w:hAnsi="Calibri" w:cs="Calibri"/>
                <w:sz w:val="20"/>
                <w:szCs w:val="20"/>
              </w:rPr>
              <w:t xml:space="preserve">Proponujemy rozszerzenie tej pozycji, by możliwy był zakup bardziej zróżnicowanego sprzętu – konstrukcji pozwalającej na budowanie zróżnicowanych projektów, możliwość programowania z poziomu tabletu oraz komputera. Podkreślamy konieczność skupienia się w opisie na oprogramowaniu i możliwościach do spełnienia np. możliwość pracy z poziomu komputera, obsługa języka </w:t>
            </w:r>
            <w:proofErr w:type="spellStart"/>
            <w:r w:rsidRPr="005C2B00">
              <w:rPr>
                <w:rFonts w:ascii="Calibri" w:hAnsi="Calibri" w:cs="Calibri"/>
                <w:sz w:val="20"/>
                <w:szCs w:val="20"/>
              </w:rPr>
              <w:t>Scratch</w:t>
            </w:r>
            <w:proofErr w:type="spellEnd"/>
            <w:r w:rsidRPr="005C2B00">
              <w:rPr>
                <w:rFonts w:ascii="Calibri" w:hAnsi="Calibri" w:cs="Calibri"/>
                <w:sz w:val="20"/>
                <w:szCs w:val="20"/>
              </w:rPr>
              <w:t xml:space="preserve">, </w:t>
            </w:r>
            <w:proofErr w:type="spellStart"/>
            <w:r w:rsidRPr="005C2B00">
              <w:rPr>
                <w:rFonts w:ascii="Calibri" w:hAnsi="Calibri" w:cs="Calibri"/>
                <w:sz w:val="20"/>
                <w:szCs w:val="20"/>
              </w:rPr>
              <w:t>Python</w:t>
            </w:r>
            <w:proofErr w:type="spellEnd"/>
            <w:r w:rsidRPr="005C2B00">
              <w:rPr>
                <w:rFonts w:ascii="Calibri" w:hAnsi="Calibri" w:cs="Calibri"/>
                <w:sz w:val="20"/>
                <w:szCs w:val="20"/>
              </w:rPr>
              <w:t>, możliwość ożywiania wydruków 3D itp.</w:t>
            </w:r>
          </w:p>
        </w:tc>
      </w:tr>
      <w:tr w:rsidR="006A5102" w:rsidRPr="005C2B00" w14:paraId="58206D09" w14:textId="77777777" w:rsidTr="00B4269F">
        <w:trPr>
          <w:trHeight w:val="300"/>
        </w:trPr>
        <w:tc>
          <w:tcPr>
            <w:tcW w:w="2972" w:type="dxa"/>
          </w:tcPr>
          <w:p w14:paraId="5E052F29" w14:textId="6881D6E8" w:rsidR="006A5102" w:rsidRPr="005C2B00" w:rsidRDefault="006A5102" w:rsidP="009C584F">
            <w:pPr>
              <w:rPr>
                <w:rFonts w:ascii="Calibri" w:hAnsi="Calibri" w:cs="Calibri"/>
                <w:sz w:val="20"/>
                <w:szCs w:val="20"/>
              </w:rPr>
            </w:pPr>
            <w:r w:rsidRPr="005C2B00">
              <w:rPr>
                <w:rFonts w:ascii="Calibri" w:hAnsi="Calibri" w:cs="Calibri"/>
                <w:sz w:val="20"/>
                <w:szCs w:val="20"/>
              </w:rPr>
              <w:t>Konfederacja Lewiatan</w:t>
            </w:r>
          </w:p>
        </w:tc>
        <w:tc>
          <w:tcPr>
            <w:tcW w:w="2552" w:type="dxa"/>
          </w:tcPr>
          <w:p w14:paraId="43E344B9" w14:textId="71924F3F" w:rsidR="006A5102" w:rsidRPr="004A56BE" w:rsidRDefault="006A5102" w:rsidP="4B14DC37">
            <w:pPr>
              <w:rPr>
                <w:rFonts w:ascii="Calibri" w:hAnsi="Calibri" w:cs="Calibri"/>
                <w:sz w:val="20"/>
                <w:szCs w:val="20"/>
              </w:rPr>
            </w:pPr>
            <w:r w:rsidRPr="004A56BE">
              <w:rPr>
                <w:rFonts w:ascii="Calibri" w:eastAsia="Calibri" w:hAnsi="Calibri" w:cs="Calibri"/>
                <w:sz w:val="20"/>
                <w:szCs w:val="20"/>
              </w:rPr>
              <w:t xml:space="preserve">1 Zestaw – pracownia STEM – prototypowanie </w:t>
            </w:r>
          </w:p>
          <w:p w14:paraId="588099EA" w14:textId="559FF091" w:rsidR="006A5102" w:rsidRPr="004A56BE" w:rsidRDefault="006A5102" w:rsidP="4B14DC37">
            <w:pPr>
              <w:rPr>
                <w:rFonts w:ascii="Calibri" w:hAnsi="Calibri" w:cs="Calibri"/>
                <w:sz w:val="20"/>
                <w:szCs w:val="20"/>
              </w:rPr>
            </w:pPr>
            <w:r w:rsidRPr="004A56BE">
              <w:rPr>
                <w:rFonts w:ascii="Calibri" w:eastAsia="Calibri" w:hAnsi="Calibri" w:cs="Calibri"/>
                <w:sz w:val="20"/>
                <w:szCs w:val="20"/>
              </w:rPr>
              <w:t xml:space="preserve">2 Zestaw – pracownia STEM – projektowanie </w:t>
            </w:r>
          </w:p>
          <w:p w14:paraId="4A3FCA49" w14:textId="3877F0DA" w:rsidR="006A5102" w:rsidRPr="004A56BE" w:rsidRDefault="006A5102" w:rsidP="4B14DC37">
            <w:pPr>
              <w:rPr>
                <w:rFonts w:ascii="Calibri" w:eastAsia="Calibri" w:hAnsi="Calibri" w:cs="Calibri"/>
                <w:sz w:val="20"/>
                <w:szCs w:val="20"/>
              </w:rPr>
            </w:pPr>
            <w:r w:rsidRPr="004A56BE">
              <w:rPr>
                <w:rFonts w:ascii="Calibri" w:eastAsia="Calibri" w:hAnsi="Calibri" w:cs="Calibri"/>
                <w:sz w:val="20"/>
                <w:szCs w:val="20"/>
              </w:rPr>
              <w:t>3 Zestaw – pracownia STEM – konstruowanie i programowanie robotów</w:t>
            </w:r>
          </w:p>
          <w:p w14:paraId="5F7AFCB8" w14:textId="7AE51FB4" w:rsidR="006A5102" w:rsidRPr="005C2B00" w:rsidRDefault="006A5102" w:rsidP="00CA0AD8">
            <w:pPr>
              <w:jc w:val="center"/>
              <w:rPr>
                <w:rFonts w:ascii="Calibri" w:hAnsi="Calibri" w:cs="Calibri"/>
                <w:b/>
                <w:bCs/>
                <w:sz w:val="20"/>
                <w:szCs w:val="20"/>
              </w:rPr>
            </w:pPr>
          </w:p>
        </w:tc>
        <w:tc>
          <w:tcPr>
            <w:tcW w:w="3543" w:type="dxa"/>
          </w:tcPr>
          <w:p w14:paraId="0F243E83" w14:textId="696A254C" w:rsidR="006A5102" w:rsidRPr="004A56BE" w:rsidRDefault="006A5102" w:rsidP="00B82120">
            <w:pPr>
              <w:rPr>
                <w:rFonts w:ascii="Calibri" w:hAnsi="Calibri" w:cs="Calibri"/>
                <w:sz w:val="20"/>
                <w:szCs w:val="20"/>
              </w:rPr>
            </w:pPr>
            <w:r w:rsidRPr="004A56BE">
              <w:rPr>
                <w:rFonts w:ascii="Calibri" w:eastAsia="Calibri" w:hAnsi="Calibri" w:cs="Calibri"/>
                <w:sz w:val="20"/>
                <w:szCs w:val="20"/>
              </w:rPr>
              <w:t xml:space="preserve">W przypadku zestawów zawierających laserowy grawer i ploter tnący kluczowe jest określnie parametrów minimalnych sprzętu, by spełniał on odpowiednie wymagania do pracy z uczniami. Obowiązkowe powinno być także szkolenie dla uczniów i nauczycieli z prawidłowego użytkowania sprzętu. </w:t>
            </w:r>
          </w:p>
          <w:p w14:paraId="326A61E8" w14:textId="2DFF6891" w:rsidR="006A5102" w:rsidRPr="004A56BE" w:rsidRDefault="006A5102" w:rsidP="00B82120">
            <w:pPr>
              <w:rPr>
                <w:rFonts w:ascii="Calibri" w:hAnsi="Calibri" w:cs="Calibri"/>
                <w:sz w:val="20"/>
                <w:szCs w:val="20"/>
              </w:rPr>
            </w:pPr>
            <w:r w:rsidRPr="004A56BE">
              <w:rPr>
                <w:rFonts w:ascii="Calibri" w:eastAsia="Calibri" w:hAnsi="Calibri" w:cs="Calibri"/>
                <w:sz w:val="20"/>
                <w:szCs w:val="20"/>
              </w:rPr>
              <w:t xml:space="preserve"> </w:t>
            </w:r>
          </w:p>
          <w:p w14:paraId="175A446C" w14:textId="38C21FD5" w:rsidR="006A5102" w:rsidRPr="004A56BE" w:rsidRDefault="006A5102" w:rsidP="00B82120">
            <w:pPr>
              <w:rPr>
                <w:rFonts w:ascii="Calibri" w:hAnsi="Calibri" w:cs="Calibri"/>
                <w:sz w:val="20"/>
                <w:szCs w:val="20"/>
              </w:rPr>
            </w:pPr>
            <w:r w:rsidRPr="004A56BE">
              <w:rPr>
                <w:rFonts w:ascii="Calibri" w:eastAsia="Calibri" w:hAnsi="Calibri" w:cs="Calibri"/>
                <w:sz w:val="20"/>
                <w:szCs w:val="20"/>
              </w:rPr>
              <w:t xml:space="preserve">Aby zapewnić odpowiedni poziom bezpieczeństwa, efektywność w rozumieniu czasu poświęconego na prace z grawerem laserowym, a także szerokie możliwości prototypowania, wnioskujemy o wypracowanie na etapie dialogu konkurencyjnego minimum trzech parametrów: </w:t>
            </w:r>
          </w:p>
          <w:p w14:paraId="3F88BD69" w14:textId="218E08F8" w:rsidR="006A5102" w:rsidRPr="004A56BE" w:rsidRDefault="006A5102" w:rsidP="00837395">
            <w:pPr>
              <w:rPr>
                <w:rFonts w:ascii="Calibri" w:hAnsi="Calibri" w:cs="Calibri"/>
                <w:sz w:val="20"/>
                <w:szCs w:val="20"/>
              </w:rPr>
            </w:pPr>
            <w:r w:rsidRPr="004A56BE">
              <w:rPr>
                <w:rFonts w:ascii="Calibri" w:eastAsia="Calibri" w:hAnsi="Calibri" w:cs="Calibri"/>
                <w:sz w:val="20"/>
                <w:szCs w:val="20"/>
              </w:rPr>
              <w:t xml:space="preserve"> </w:t>
            </w:r>
          </w:p>
          <w:p w14:paraId="6EB98791" w14:textId="4549DA90" w:rsidR="006A5102" w:rsidRPr="004A56BE" w:rsidRDefault="006A5102" w:rsidP="00C54BD8">
            <w:pPr>
              <w:pStyle w:val="Akapitzlist"/>
              <w:numPr>
                <w:ilvl w:val="0"/>
                <w:numId w:val="16"/>
              </w:numPr>
              <w:rPr>
                <w:rFonts w:ascii="Calibri" w:eastAsia="Calibri" w:hAnsi="Calibri" w:cs="Calibri"/>
                <w:sz w:val="20"/>
                <w:szCs w:val="20"/>
              </w:rPr>
            </w:pPr>
            <w:r w:rsidRPr="004A56BE">
              <w:rPr>
                <w:rFonts w:ascii="Calibri" w:eastAsia="Calibri" w:hAnsi="Calibri" w:cs="Calibri"/>
                <w:sz w:val="20"/>
                <w:szCs w:val="20"/>
              </w:rPr>
              <w:lastRenderedPageBreak/>
              <w:t xml:space="preserve">Możliwość grawerowania laserowego z odpowiednio wysoką prędkością i grawerowania obrotowego 360 </w:t>
            </w:r>
          </w:p>
          <w:p w14:paraId="6F88CCE0" w14:textId="4432A4C3" w:rsidR="006A5102" w:rsidRPr="004A56BE" w:rsidRDefault="006A5102" w:rsidP="00C54BD8">
            <w:pPr>
              <w:pStyle w:val="Akapitzlist"/>
              <w:numPr>
                <w:ilvl w:val="0"/>
                <w:numId w:val="16"/>
              </w:numPr>
              <w:rPr>
                <w:rFonts w:ascii="Calibri" w:eastAsia="Calibri" w:hAnsi="Calibri" w:cs="Calibri"/>
                <w:sz w:val="20"/>
                <w:szCs w:val="20"/>
              </w:rPr>
            </w:pPr>
            <w:r w:rsidRPr="004A56BE">
              <w:rPr>
                <w:rFonts w:ascii="Calibri" w:eastAsia="Calibri" w:hAnsi="Calibri" w:cs="Calibri"/>
                <w:sz w:val="20"/>
                <w:szCs w:val="20"/>
              </w:rPr>
              <w:t xml:space="preserve">Właściwy minimalny obszar </w:t>
            </w:r>
          </w:p>
          <w:p w14:paraId="09BEFD73" w14:textId="507FDD20" w:rsidR="006A5102" w:rsidRPr="004A56BE" w:rsidRDefault="006A5102" w:rsidP="00C54BD8">
            <w:pPr>
              <w:pStyle w:val="Akapitzlist"/>
              <w:numPr>
                <w:ilvl w:val="0"/>
                <w:numId w:val="16"/>
              </w:numPr>
              <w:rPr>
                <w:rFonts w:ascii="Calibri" w:eastAsia="Calibri" w:hAnsi="Calibri" w:cs="Calibri"/>
                <w:sz w:val="20"/>
                <w:szCs w:val="20"/>
              </w:rPr>
            </w:pPr>
            <w:r w:rsidRPr="004A56BE">
              <w:rPr>
                <w:rFonts w:ascii="Calibri" w:eastAsia="Calibri" w:hAnsi="Calibri" w:cs="Calibri"/>
                <w:sz w:val="20"/>
                <w:szCs w:val="20"/>
              </w:rPr>
              <w:t xml:space="preserve">Minimalna moc lasera </w:t>
            </w:r>
          </w:p>
          <w:p w14:paraId="26FAA47C" w14:textId="77777777" w:rsidR="006A5102" w:rsidRPr="004A56BE" w:rsidRDefault="006A5102" w:rsidP="00B901A0">
            <w:pPr>
              <w:rPr>
                <w:rFonts w:ascii="Calibri" w:eastAsia="Calibri" w:hAnsi="Calibri" w:cs="Calibri"/>
                <w:sz w:val="20"/>
                <w:szCs w:val="20"/>
              </w:rPr>
            </w:pPr>
          </w:p>
          <w:p w14:paraId="1F95AB3C" w14:textId="0F8FA29F" w:rsidR="006A5102" w:rsidRPr="004A56BE" w:rsidRDefault="006A5102" w:rsidP="00B901A0">
            <w:pPr>
              <w:rPr>
                <w:rFonts w:ascii="Calibri" w:eastAsia="Calibri" w:hAnsi="Calibri" w:cs="Calibri"/>
                <w:sz w:val="20"/>
                <w:szCs w:val="20"/>
              </w:rPr>
            </w:pPr>
            <w:r w:rsidRPr="004A56BE">
              <w:rPr>
                <w:rFonts w:ascii="Calibri" w:eastAsia="Calibri" w:hAnsi="Calibri" w:cs="Calibri"/>
                <w:sz w:val="20"/>
                <w:szCs w:val="20"/>
              </w:rPr>
              <w:t>Grawer laserowy powinien mieć konstrukcję zabudowaną, która umożliwia pracę lasera i jednoczesną jego obserwację. Specjalna osłona umożliwia bezpieczną pracę bez okularów ochronnych. Certyfikat bezpieczeństwa lasera klasy 1</w:t>
            </w:r>
            <w:r w:rsidR="00B4269F">
              <w:rPr>
                <w:rFonts w:ascii="Calibri" w:eastAsia="Calibri" w:hAnsi="Calibri" w:cs="Calibri"/>
                <w:sz w:val="20"/>
                <w:szCs w:val="20"/>
              </w:rPr>
              <w:t>.</w:t>
            </w:r>
          </w:p>
          <w:p w14:paraId="694255B8" w14:textId="5C65E252" w:rsidR="006A5102" w:rsidRPr="004A56BE" w:rsidRDefault="006A5102" w:rsidP="4B14DC37">
            <w:pPr>
              <w:jc w:val="both"/>
              <w:rPr>
                <w:rFonts w:ascii="Calibri" w:eastAsia="Lato" w:hAnsi="Calibri" w:cs="Calibri"/>
                <w:color w:val="000000" w:themeColor="text1"/>
                <w:sz w:val="20"/>
                <w:szCs w:val="20"/>
              </w:rPr>
            </w:pPr>
          </w:p>
        </w:tc>
        <w:tc>
          <w:tcPr>
            <w:tcW w:w="5103" w:type="dxa"/>
          </w:tcPr>
          <w:p w14:paraId="082998BA" w14:textId="2DA8EB3E" w:rsidR="006A5102" w:rsidRPr="004A56BE" w:rsidRDefault="006A5102" w:rsidP="00BE4C3B">
            <w:pPr>
              <w:rPr>
                <w:rFonts w:ascii="Calibri" w:hAnsi="Calibri" w:cs="Calibri"/>
                <w:sz w:val="20"/>
                <w:szCs w:val="20"/>
              </w:rPr>
            </w:pPr>
            <w:r w:rsidRPr="004A56BE">
              <w:rPr>
                <w:rFonts w:ascii="Calibri" w:eastAsia="Calibri" w:hAnsi="Calibri" w:cs="Calibri"/>
                <w:sz w:val="20"/>
                <w:szCs w:val="20"/>
              </w:rPr>
              <w:lastRenderedPageBreak/>
              <w:t xml:space="preserve">Wyposażenie szkół w laserowy grawer i ploter tnący zapewni uczniom szeroką sposobność obróbki takich materiałów jak drewno, skóra, plastik, kamień czy akryl. Możliwość wycinania dowolnych kształtów w sklejce, litym drewnie czy pleksi wiąże się z nieograniczonymi możliwościami prototypowania. Grawerowanie umożliwi personalizowanie projektów a także przeniesienie dowolnej treści edukacyjnej na drewno czy tworzywo sztuczne. Urządzenie to pozwoli stworzyć uczniom model mapy poziomicowej regionu w którym mieszkają, model do prezentacji siły odśrodkowej, własne bryły 3D jak sześcian, prostopadłościan lub zbudować makietę budynku szkoły. Rozwijane będą umiejętności techniczne przy jednoczesnym zwiększaniu praktycznej wiedzy z takich przedmiotów jak geografia, fizyka, matematyka czy biologia. </w:t>
            </w:r>
          </w:p>
          <w:p w14:paraId="6A6B24E7" w14:textId="73A45395" w:rsidR="006A5102" w:rsidRPr="004A56BE" w:rsidRDefault="006A5102" w:rsidP="00BE4C3B">
            <w:pPr>
              <w:rPr>
                <w:rFonts w:ascii="Calibri" w:hAnsi="Calibri" w:cs="Calibri"/>
                <w:sz w:val="20"/>
                <w:szCs w:val="20"/>
              </w:rPr>
            </w:pPr>
            <w:r w:rsidRPr="004A56BE">
              <w:rPr>
                <w:rFonts w:ascii="Calibri" w:eastAsia="Calibri" w:hAnsi="Calibri" w:cs="Calibri"/>
                <w:sz w:val="20"/>
                <w:szCs w:val="20"/>
              </w:rPr>
              <w:t xml:space="preserve"> </w:t>
            </w:r>
          </w:p>
          <w:p w14:paraId="6F198991" w14:textId="496C2E4A" w:rsidR="006A5102" w:rsidRPr="004A56BE" w:rsidRDefault="006A5102" w:rsidP="00BE4C3B">
            <w:pPr>
              <w:rPr>
                <w:rFonts w:ascii="Calibri" w:eastAsia="Calibri" w:hAnsi="Calibri" w:cs="Calibri"/>
                <w:sz w:val="20"/>
                <w:szCs w:val="20"/>
              </w:rPr>
            </w:pPr>
            <w:r w:rsidRPr="004A56BE">
              <w:rPr>
                <w:rFonts w:ascii="Calibri" w:eastAsia="Calibri" w:hAnsi="Calibri" w:cs="Calibri"/>
                <w:sz w:val="20"/>
                <w:szCs w:val="20"/>
              </w:rPr>
              <w:lastRenderedPageBreak/>
              <w:t>Przy użyciu odpowiednich scenariuszy, jest to w pełni interdyscyplinarne urządzenie, wpisujące się w każdą z trzech proponowanych pracowni.</w:t>
            </w:r>
          </w:p>
          <w:p w14:paraId="2D6E1906" w14:textId="52143BEE" w:rsidR="006A5102" w:rsidRPr="004A56BE" w:rsidRDefault="006A5102" w:rsidP="00BE4C3B">
            <w:pPr>
              <w:rPr>
                <w:rFonts w:ascii="Calibri" w:hAnsi="Calibri" w:cs="Calibri"/>
                <w:sz w:val="20"/>
                <w:szCs w:val="20"/>
              </w:rPr>
            </w:pPr>
            <w:r w:rsidRPr="004A56BE">
              <w:rPr>
                <w:rFonts w:ascii="Calibri" w:eastAsia="Calibri" w:hAnsi="Calibri" w:cs="Calibri"/>
                <w:sz w:val="20"/>
                <w:szCs w:val="20"/>
              </w:rPr>
              <w:t>Właściwe, minimalne parametry muszą zapewnić bezpieczne korzystanie z grawera laserowego, umożliwić pracę z wieloma różnymi wymienionymi wyżej materiałami i co równie istotne wpływać efektywnie na czas pracy i pozwolić na zaangażowanie w praktyczną prace kilkunastu uczniów w przeciągu jednej godziny lekcyjnej.</w:t>
            </w:r>
          </w:p>
          <w:p w14:paraId="44DA27BF" w14:textId="55E596C8" w:rsidR="006A5102" w:rsidRPr="004A56BE" w:rsidRDefault="006A5102" w:rsidP="00BE4C3B">
            <w:pPr>
              <w:rPr>
                <w:rFonts w:ascii="Calibri" w:hAnsi="Calibri" w:cs="Calibri"/>
                <w:sz w:val="20"/>
                <w:szCs w:val="20"/>
              </w:rPr>
            </w:pPr>
          </w:p>
        </w:tc>
      </w:tr>
      <w:tr w:rsidR="006A5102" w:rsidRPr="005C2B00" w14:paraId="46C79E92" w14:textId="77777777" w:rsidTr="00B4269F">
        <w:trPr>
          <w:trHeight w:val="300"/>
        </w:trPr>
        <w:tc>
          <w:tcPr>
            <w:tcW w:w="2972" w:type="dxa"/>
          </w:tcPr>
          <w:p w14:paraId="4AC19241" w14:textId="308642C3" w:rsidR="006A5102" w:rsidRPr="005C2B00" w:rsidRDefault="006A5102" w:rsidP="009C584F">
            <w:pPr>
              <w:rPr>
                <w:rFonts w:ascii="Calibri" w:hAnsi="Calibri" w:cs="Calibri"/>
                <w:sz w:val="20"/>
                <w:szCs w:val="20"/>
              </w:rPr>
            </w:pPr>
            <w:r w:rsidRPr="005C2B00">
              <w:rPr>
                <w:rFonts w:ascii="Calibri" w:hAnsi="Calibri" w:cs="Calibri"/>
                <w:sz w:val="20"/>
                <w:szCs w:val="20"/>
              </w:rPr>
              <w:lastRenderedPageBreak/>
              <w:t>Konfederacja Lewiatan</w:t>
            </w:r>
          </w:p>
          <w:p w14:paraId="33253E47" w14:textId="2785FC0C" w:rsidR="006A5102" w:rsidRPr="005C2B00" w:rsidRDefault="006A5102" w:rsidP="009C584F">
            <w:pPr>
              <w:rPr>
                <w:rFonts w:ascii="Calibri" w:hAnsi="Calibri" w:cs="Calibri"/>
                <w:sz w:val="20"/>
                <w:szCs w:val="20"/>
              </w:rPr>
            </w:pPr>
          </w:p>
        </w:tc>
        <w:tc>
          <w:tcPr>
            <w:tcW w:w="2552" w:type="dxa"/>
          </w:tcPr>
          <w:p w14:paraId="364A595C" w14:textId="77777777" w:rsidR="006A5102" w:rsidRPr="00B4269F" w:rsidRDefault="006A5102" w:rsidP="00D80D39">
            <w:pPr>
              <w:rPr>
                <w:rFonts w:ascii="Calibri" w:eastAsia="Lato" w:hAnsi="Calibri" w:cs="Calibri"/>
                <w:color w:val="000000" w:themeColor="text1"/>
                <w:sz w:val="20"/>
                <w:szCs w:val="20"/>
              </w:rPr>
            </w:pPr>
            <w:r w:rsidRPr="00B4269F">
              <w:rPr>
                <w:rFonts w:ascii="Calibri" w:eastAsia="Lato" w:hAnsi="Calibri" w:cs="Calibri"/>
                <w:color w:val="000000" w:themeColor="text1"/>
                <w:sz w:val="20"/>
                <w:szCs w:val="20"/>
              </w:rPr>
              <w:t>1 Zestaw – pracownia STEM – prototypowanie</w:t>
            </w:r>
          </w:p>
          <w:p w14:paraId="5D52DDF6" w14:textId="77777777" w:rsidR="006A5102" w:rsidRPr="00B4269F" w:rsidRDefault="006A5102" w:rsidP="00D80D39">
            <w:pPr>
              <w:rPr>
                <w:rFonts w:ascii="Calibri" w:eastAsia="Lato" w:hAnsi="Calibri" w:cs="Calibri"/>
                <w:color w:val="000000" w:themeColor="text1"/>
                <w:sz w:val="20"/>
                <w:szCs w:val="20"/>
              </w:rPr>
            </w:pPr>
            <w:r w:rsidRPr="00B4269F">
              <w:rPr>
                <w:rFonts w:ascii="Calibri" w:eastAsia="Lato" w:hAnsi="Calibri" w:cs="Calibri"/>
                <w:color w:val="000000" w:themeColor="text1"/>
                <w:sz w:val="20"/>
                <w:szCs w:val="20"/>
              </w:rPr>
              <w:t xml:space="preserve">2 Zestaw – pracownia STEM – projektowanie </w:t>
            </w:r>
          </w:p>
          <w:p w14:paraId="2C8F0F71" w14:textId="66E02402" w:rsidR="006A5102" w:rsidRPr="00B4269F" w:rsidRDefault="006A5102" w:rsidP="00D80D39">
            <w:pPr>
              <w:rPr>
                <w:rFonts w:ascii="Calibri" w:eastAsia="Lato" w:hAnsi="Calibri" w:cs="Calibri"/>
                <w:color w:val="000000" w:themeColor="text1"/>
                <w:sz w:val="20"/>
                <w:szCs w:val="20"/>
              </w:rPr>
            </w:pPr>
            <w:r w:rsidRPr="00B4269F">
              <w:rPr>
                <w:rFonts w:ascii="Calibri" w:eastAsia="Lato" w:hAnsi="Calibri" w:cs="Calibri"/>
                <w:color w:val="000000" w:themeColor="text1"/>
                <w:sz w:val="20"/>
                <w:szCs w:val="20"/>
              </w:rPr>
              <w:t xml:space="preserve">3 </w:t>
            </w:r>
          </w:p>
          <w:p w14:paraId="14C97238" w14:textId="77777777" w:rsidR="006A5102" w:rsidRPr="00B4269F" w:rsidRDefault="006A5102" w:rsidP="009C584F">
            <w:pPr>
              <w:spacing w:after="160" w:line="257" w:lineRule="auto"/>
              <w:rPr>
                <w:rFonts w:ascii="Calibri" w:eastAsia="Lato" w:hAnsi="Calibri" w:cs="Calibri"/>
                <w:sz w:val="20"/>
                <w:szCs w:val="20"/>
              </w:rPr>
            </w:pPr>
            <w:r w:rsidRPr="00B4269F">
              <w:rPr>
                <w:rFonts w:ascii="Calibri" w:eastAsia="Lato" w:hAnsi="Calibri" w:cs="Calibri"/>
                <w:sz w:val="20"/>
                <w:szCs w:val="20"/>
              </w:rPr>
              <w:t>Zestaw – pracownia STEM – konstruowanie i programowanie robotów</w:t>
            </w:r>
          </w:p>
          <w:p w14:paraId="02F2DAAB" w14:textId="1E301961" w:rsidR="006A5102" w:rsidRPr="00B4269F" w:rsidRDefault="006A5102" w:rsidP="009C584F">
            <w:pPr>
              <w:jc w:val="center"/>
              <w:rPr>
                <w:rFonts w:ascii="Calibri" w:eastAsia="Lato" w:hAnsi="Calibri" w:cs="Calibri"/>
                <w:sz w:val="20"/>
                <w:szCs w:val="20"/>
              </w:rPr>
            </w:pPr>
          </w:p>
        </w:tc>
        <w:tc>
          <w:tcPr>
            <w:tcW w:w="3543" w:type="dxa"/>
          </w:tcPr>
          <w:p w14:paraId="45289F9E" w14:textId="2A98F551" w:rsidR="006A5102" w:rsidRPr="005C2B00" w:rsidRDefault="006A5102" w:rsidP="00754E6A">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Proponujemy dodać nową pozycję:</w:t>
            </w:r>
          </w:p>
          <w:p w14:paraId="4F25F13E" w14:textId="77777777" w:rsidR="006A5102" w:rsidRPr="005C2B00" w:rsidRDefault="006A5102" w:rsidP="00754E6A">
            <w:pPr>
              <w:rPr>
                <w:rFonts w:ascii="Calibri" w:eastAsia="Lato" w:hAnsi="Calibri" w:cs="Calibri"/>
                <w:color w:val="000000" w:themeColor="text1"/>
                <w:sz w:val="20"/>
                <w:szCs w:val="20"/>
              </w:rPr>
            </w:pPr>
          </w:p>
          <w:p w14:paraId="780B32F1" w14:textId="77777777" w:rsidR="006A5102" w:rsidRPr="004A56BE" w:rsidRDefault="006A5102" w:rsidP="00754E6A">
            <w:pPr>
              <w:shd w:val="clear" w:color="auto" w:fill="FFFFFF" w:themeFill="background1"/>
              <w:rPr>
                <w:rFonts w:ascii="Calibri" w:eastAsia="Times New Roman" w:hAnsi="Calibri" w:cs="Calibri"/>
                <w:color w:val="000000" w:themeColor="text1"/>
                <w:sz w:val="20"/>
                <w:szCs w:val="20"/>
              </w:rPr>
            </w:pPr>
            <w:r w:rsidRPr="004A56BE">
              <w:rPr>
                <w:rFonts w:ascii="Calibri" w:eastAsia="Times New Roman" w:hAnsi="Calibri" w:cs="Calibri"/>
                <w:color w:val="000000" w:themeColor="text1"/>
                <w:sz w:val="20"/>
                <w:szCs w:val="20"/>
              </w:rPr>
              <w:t xml:space="preserve">Zestaw przyrodniczy lub wirtualne laboratorium przyrodnicze wraz z okularami VR </w:t>
            </w:r>
          </w:p>
          <w:p w14:paraId="4922DE80" w14:textId="77777777" w:rsidR="006A5102" w:rsidRPr="005C2B00" w:rsidRDefault="006A5102" w:rsidP="00754E6A">
            <w:pPr>
              <w:shd w:val="clear" w:color="auto" w:fill="FFFFFF" w:themeFill="background1"/>
              <w:rPr>
                <w:rFonts w:ascii="Calibri" w:hAnsi="Calibri" w:cs="Calibri"/>
                <w:sz w:val="20"/>
                <w:szCs w:val="20"/>
              </w:rPr>
            </w:pPr>
          </w:p>
          <w:p w14:paraId="359DF2EA" w14:textId="77777777" w:rsidR="006A5102" w:rsidRPr="005C2B00" w:rsidRDefault="006A5102" w:rsidP="00754E6A">
            <w:pPr>
              <w:shd w:val="clear" w:color="auto" w:fill="FFFFFF" w:themeFill="background1"/>
              <w:rPr>
                <w:rFonts w:ascii="Calibri" w:eastAsia="Times New Roman" w:hAnsi="Calibri" w:cs="Calibri"/>
                <w:color w:val="000000" w:themeColor="text1"/>
                <w:sz w:val="20"/>
                <w:szCs w:val="20"/>
              </w:rPr>
            </w:pPr>
            <w:r w:rsidRPr="005C2B00">
              <w:rPr>
                <w:rFonts w:ascii="Calibri" w:eastAsia="Times New Roman" w:hAnsi="Calibri" w:cs="Calibri"/>
                <w:color w:val="000000" w:themeColor="text1"/>
                <w:sz w:val="20"/>
                <w:szCs w:val="20"/>
              </w:rPr>
              <w:t xml:space="preserve">Interdyscyplinarny zestaw edukacyjny wraz z okularami VR w obszarach przedmiotowych minimum: chemia, geografia, biologia, dla szkół ponadpodstawowych, zgodne z podstawą programową. </w:t>
            </w:r>
          </w:p>
          <w:p w14:paraId="60AE3A90" w14:textId="394FD269" w:rsidR="006A5102" w:rsidRPr="005C2B00" w:rsidRDefault="006A5102" w:rsidP="00754E6A">
            <w:pPr>
              <w:shd w:val="clear" w:color="auto" w:fill="FFFFFF" w:themeFill="background1"/>
              <w:rPr>
                <w:rFonts w:ascii="Calibri" w:eastAsia="Times New Roman" w:hAnsi="Calibri" w:cs="Calibri"/>
                <w:color w:val="000000" w:themeColor="text1"/>
                <w:sz w:val="20"/>
                <w:szCs w:val="20"/>
              </w:rPr>
            </w:pPr>
            <w:r w:rsidRPr="005C2B00">
              <w:rPr>
                <w:rFonts w:ascii="Calibri" w:eastAsia="Times New Roman" w:hAnsi="Calibri" w:cs="Calibri"/>
                <w:color w:val="000000" w:themeColor="text1"/>
                <w:sz w:val="20"/>
                <w:szCs w:val="20"/>
              </w:rPr>
              <w:t>Kluczowe założenia:</w:t>
            </w:r>
          </w:p>
          <w:p w14:paraId="05533851" w14:textId="0052B10D" w:rsidR="006A5102" w:rsidRPr="005C2B00" w:rsidRDefault="006A5102" w:rsidP="00B310B6">
            <w:pPr>
              <w:pStyle w:val="Akapitzlist"/>
              <w:numPr>
                <w:ilvl w:val="0"/>
                <w:numId w:val="17"/>
              </w:numPr>
              <w:shd w:val="clear" w:color="auto" w:fill="FFFFFF" w:themeFill="background1"/>
              <w:rPr>
                <w:rFonts w:ascii="Calibri" w:hAnsi="Calibri" w:cs="Calibri"/>
                <w:sz w:val="20"/>
                <w:szCs w:val="20"/>
              </w:rPr>
            </w:pPr>
            <w:r w:rsidRPr="005C2B00">
              <w:rPr>
                <w:rFonts w:ascii="Calibri" w:eastAsia="Times New Roman" w:hAnsi="Calibri" w:cs="Calibri"/>
                <w:color w:val="000000" w:themeColor="text1"/>
                <w:sz w:val="20"/>
                <w:szCs w:val="20"/>
              </w:rPr>
              <w:t>dołączone materiały i pełna obudowa metodyczna, w tym w pracy metodą projektów,</w:t>
            </w:r>
          </w:p>
          <w:p w14:paraId="673D7385" w14:textId="39328C31" w:rsidR="006A5102" w:rsidRPr="005C2B00" w:rsidRDefault="006A5102" w:rsidP="00B310B6">
            <w:pPr>
              <w:pStyle w:val="Akapitzlist"/>
              <w:numPr>
                <w:ilvl w:val="0"/>
                <w:numId w:val="17"/>
              </w:numPr>
              <w:shd w:val="clear" w:color="auto" w:fill="FFFFFF" w:themeFill="background1"/>
              <w:rPr>
                <w:rFonts w:ascii="Calibri" w:hAnsi="Calibri" w:cs="Calibri"/>
                <w:sz w:val="20"/>
                <w:szCs w:val="20"/>
              </w:rPr>
            </w:pPr>
            <w:r w:rsidRPr="005C2B00">
              <w:rPr>
                <w:rFonts w:ascii="Calibri" w:eastAsia="Times New Roman" w:hAnsi="Calibri" w:cs="Calibri"/>
                <w:color w:val="000000" w:themeColor="text1"/>
                <w:sz w:val="20"/>
                <w:szCs w:val="20"/>
              </w:rPr>
              <w:t>przedmiotowe ćwiczenia interaktywne, zdjęcia i schematy wraz z informacją zwrotną, kartami pracy,</w:t>
            </w:r>
          </w:p>
          <w:p w14:paraId="3B85B093" w14:textId="1CFCE31A" w:rsidR="006A5102" w:rsidRPr="005C2B00" w:rsidRDefault="006A5102" w:rsidP="00754E6A">
            <w:pPr>
              <w:pStyle w:val="Akapitzlist"/>
              <w:numPr>
                <w:ilvl w:val="0"/>
                <w:numId w:val="17"/>
              </w:numPr>
              <w:shd w:val="clear" w:color="auto" w:fill="FFFFFF" w:themeFill="background1"/>
              <w:rPr>
                <w:rFonts w:ascii="Calibri" w:hAnsi="Calibri" w:cs="Calibri"/>
                <w:sz w:val="20"/>
                <w:szCs w:val="20"/>
              </w:rPr>
            </w:pPr>
            <w:r w:rsidRPr="005C2B00">
              <w:rPr>
                <w:rFonts w:ascii="Calibri" w:eastAsia="Times New Roman" w:hAnsi="Calibri" w:cs="Calibri"/>
                <w:color w:val="000000" w:themeColor="text1"/>
                <w:sz w:val="20"/>
                <w:szCs w:val="20"/>
              </w:rPr>
              <w:lastRenderedPageBreak/>
              <w:t>realizacja podstawy programowej poprzez wizualizacje doświadczeń, symulacje, ćwiczenia interaktywne,</w:t>
            </w:r>
          </w:p>
          <w:p w14:paraId="0770365B" w14:textId="77777777" w:rsidR="006A5102" w:rsidRPr="005C2B00" w:rsidRDefault="006A5102" w:rsidP="00D94B22">
            <w:pPr>
              <w:pStyle w:val="Akapitzlist"/>
              <w:numPr>
                <w:ilvl w:val="0"/>
                <w:numId w:val="17"/>
              </w:numPr>
              <w:shd w:val="clear" w:color="auto" w:fill="FFFFFF" w:themeFill="background1"/>
              <w:rPr>
                <w:rFonts w:ascii="Calibri" w:hAnsi="Calibri" w:cs="Calibri"/>
                <w:sz w:val="20"/>
                <w:szCs w:val="20"/>
              </w:rPr>
            </w:pPr>
            <w:r w:rsidRPr="005C2B00">
              <w:rPr>
                <w:rFonts w:ascii="Calibri" w:eastAsia="Times New Roman" w:hAnsi="Calibri" w:cs="Calibri"/>
                <w:color w:val="000000" w:themeColor="text1"/>
                <w:sz w:val="20"/>
                <w:szCs w:val="20"/>
              </w:rPr>
              <w:t>bezpośrednia interakcja z modelami 3D oraz innymi zasobami 360,</w:t>
            </w:r>
          </w:p>
          <w:p w14:paraId="748C01D0" w14:textId="13029EC6" w:rsidR="006A5102" w:rsidRPr="005C2B00" w:rsidRDefault="006A5102" w:rsidP="00D94B22">
            <w:pPr>
              <w:pStyle w:val="Akapitzlist"/>
              <w:numPr>
                <w:ilvl w:val="0"/>
                <w:numId w:val="17"/>
              </w:numPr>
              <w:shd w:val="clear" w:color="auto" w:fill="FFFFFF" w:themeFill="background1"/>
              <w:rPr>
                <w:rFonts w:ascii="Calibri" w:hAnsi="Calibri" w:cs="Calibri"/>
                <w:sz w:val="20"/>
                <w:szCs w:val="20"/>
              </w:rPr>
            </w:pPr>
            <w:r w:rsidRPr="005C2B00">
              <w:rPr>
                <w:rFonts w:ascii="Calibri" w:eastAsia="Times New Roman" w:hAnsi="Calibri" w:cs="Calibri"/>
                <w:color w:val="000000" w:themeColor="text1"/>
                <w:sz w:val="20"/>
                <w:szCs w:val="20"/>
              </w:rPr>
              <w:t>szkolenie z wykorzystania zestawu  co najmniej w formule online.</w:t>
            </w:r>
          </w:p>
          <w:p w14:paraId="47AB314B" w14:textId="5DF828B1" w:rsidR="006A5102" w:rsidRPr="005C2B00" w:rsidRDefault="006A5102" w:rsidP="00754E6A">
            <w:pPr>
              <w:spacing w:line="257" w:lineRule="auto"/>
              <w:rPr>
                <w:rFonts w:ascii="Calibri" w:eastAsia="Lato" w:hAnsi="Calibri" w:cs="Calibri"/>
                <w:color w:val="000000" w:themeColor="text1"/>
                <w:sz w:val="20"/>
                <w:szCs w:val="20"/>
              </w:rPr>
            </w:pPr>
          </w:p>
        </w:tc>
        <w:tc>
          <w:tcPr>
            <w:tcW w:w="5103" w:type="dxa"/>
          </w:tcPr>
          <w:p w14:paraId="2EB58B1E" w14:textId="24B14FC6" w:rsidR="006A5102" w:rsidRPr="005C2B00" w:rsidRDefault="006A5102" w:rsidP="002F1AE3">
            <w:pPr>
              <w:spacing w:after="160" w:line="257" w:lineRule="auto"/>
              <w:rPr>
                <w:rFonts w:ascii="Calibri" w:eastAsia="Times New Roman" w:hAnsi="Calibri" w:cs="Calibri"/>
                <w:sz w:val="20"/>
                <w:szCs w:val="20"/>
              </w:rPr>
            </w:pPr>
            <w:r w:rsidRPr="005C2B00">
              <w:rPr>
                <w:rFonts w:ascii="Calibri" w:eastAsia="Times New Roman" w:hAnsi="Calibri" w:cs="Calibri"/>
                <w:sz w:val="20"/>
                <w:szCs w:val="20"/>
              </w:rPr>
              <w:lastRenderedPageBreak/>
              <w:t>Wyposażanie szkół w sprzęt, zawsze powinno iść w parze z dedykowanym oprogramowaniem edukacyjnym. Laboratoria przyrodnicze z natury mają charakter interdyscyplinarny, więc powinny wspierać oprogramowaniem edukacyjnym możliwie duża liczbę nauczycieli. Takie rozwiązanie stanowi wyjście dla pracy w podejściu STEM, gdzie nauki przyrodnicze są pretekstem i punktem wyjścia dla kolejnych etapów takich jak projektowanie i prototypowanie.</w:t>
            </w:r>
          </w:p>
          <w:p w14:paraId="0EE5965E" w14:textId="64117B93" w:rsidR="006A5102" w:rsidRPr="005C2B00" w:rsidRDefault="006A5102" w:rsidP="00793972">
            <w:pPr>
              <w:rPr>
                <w:rFonts w:ascii="Calibri" w:hAnsi="Calibri" w:cs="Calibri"/>
                <w:b/>
                <w:bCs/>
                <w:sz w:val="20"/>
                <w:szCs w:val="20"/>
              </w:rPr>
            </w:pPr>
          </w:p>
        </w:tc>
      </w:tr>
      <w:tr w:rsidR="006A5102" w:rsidRPr="005C2B00" w14:paraId="4F4F2F9F" w14:textId="77777777" w:rsidTr="00B4269F">
        <w:trPr>
          <w:trHeight w:val="300"/>
        </w:trPr>
        <w:tc>
          <w:tcPr>
            <w:tcW w:w="2972" w:type="dxa"/>
          </w:tcPr>
          <w:p w14:paraId="6353E36D" w14:textId="4F64C498" w:rsidR="006A5102" w:rsidRPr="005C2B00" w:rsidRDefault="006A5102" w:rsidP="007550C0">
            <w:pPr>
              <w:rPr>
                <w:rFonts w:ascii="Calibri" w:hAnsi="Calibri" w:cs="Calibri"/>
                <w:sz w:val="20"/>
                <w:szCs w:val="20"/>
              </w:rPr>
            </w:pPr>
            <w:r w:rsidRPr="005C2B00">
              <w:rPr>
                <w:rFonts w:ascii="Calibri" w:hAnsi="Calibri" w:cs="Calibri"/>
                <w:sz w:val="20"/>
                <w:szCs w:val="20"/>
              </w:rPr>
              <w:t>Konfederacja Lewiatan</w:t>
            </w:r>
          </w:p>
          <w:p w14:paraId="32D0B699" w14:textId="51CCD293" w:rsidR="006A5102" w:rsidRPr="005C2B00" w:rsidRDefault="006A5102" w:rsidP="007550C0">
            <w:pPr>
              <w:rPr>
                <w:rFonts w:ascii="Calibri" w:hAnsi="Calibri" w:cs="Calibri"/>
                <w:sz w:val="20"/>
                <w:szCs w:val="20"/>
              </w:rPr>
            </w:pPr>
          </w:p>
        </w:tc>
        <w:tc>
          <w:tcPr>
            <w:tcW w:w="2552" w:type="dxa"/>
          </w:tcPr>
          <w:p w14:paraId="302898A1" w14:textId="0BCF543C" w:rsidR="006A5102" w:rsidRPr="00B4269F" w:rsidRDefault="006A5102" w:rsidP="007550C0">
            <w:pPr>
              <w:spacing w:after="160" w:line="257" w:lineRule="auto"/>
              <w:rPr>
                <w:rFonts w:ascii="Calibri" w:eastAsia="Lato" w:hAnsi="Calibri" w:cs="Calibri"/>
                <w:sz w:val="20"/>
                <w:szCs w:val="20"/>
              </w:rPr>
            </w:pPr>
            <w:r w:rsidRPr="00B4269F">
              <w:rPr>
                <w:rFonts w:ascii="Calibri" w:eastAsia="Lato" w:hAnsi="Calibri" w:cs="Calibri"/>
                <w:sz w:val="20"/>
                <w:szCs w:val="20"/>
              </w:rPr>
              <w:t>2 Zestaw – pracownia STEM – projektowanie</w:t>
            </w:r>
          </w:p>
          <w:p w14:paraId="51E850B6" w14:textId="10F4C783" w:rsidR="006A5102" w:rsidRPr="00B4269F" w:rsidRDefault="006A5102" w:rsidP="007550C0">
            <w:pPr>
              <w:rPr>
                <w:rFonts w:ascii="Calibri" w:eastAsia="Lato" w:hAnsi="Calibri" w:cs="Calibri"/>
                <w:color w:val="000000" w:themeColor="text1"/>
                <w:sz w:val="20"/>
                <w:szCs w:val="20"/>
              </w:rPr>
            </w:pPr>
          </w:p>
        </w:tc>
        <w:tc>
          <w:tcPr>
            <w:tcW w:w="3543" w:type="dxa"/>
          </w:tcPr>
          <w:p w14:paraId="6CD0BA5E" w14:textId="3E4A9C36" w:rsidR="006A5102" w:rsidRPr="005C2B00" w:rsidRDefault="006A5102" w:rsidP="007550C0">
            <w:pPr>
              <w:spacing w:after="160" w:line="257" w:lineRule="auto"/>
              <w:rPr>
                <w:rFonts w:ascii="Calibri" w:eastAsia="Times New Roman" w:hAnsi="Calibri" w:cs="Calibri"/>
                <w:b/>
                <w:bCs/>
                <w:sz w:val="20"/>
                <w:szCs w:val="20"/>
                <w:u w:val="single"/>
              </w:rPr>
            </w:pPr>
            <w:r w:rsidRPr="005C2B00">
              <w:rPr>
                <w:rFonts w:ascii="Calibri" w:eastAsia="Times New Roman" w:hAnsi="Calibri" w:cs="Calibri"/>
                <w:b/>
                <w:bCs/>
                <w:sz w:val="20"/>
                <w:szCs w:val="20"/>
                <w:u w:val="single"/>
              </w:rPr>
              <w:t>Proponujemy dodanie:</w:t>
            </w:r>
          </w:p>
          <w:p w14:paraId="75FBC30E" w14:textId="7A2DB6FF" w:rsidR="006A5102" w:rsidRPr="005C2B00" w:rsidRDefault="006A5102" w:rsidP="00813056">
            <w:pPr>
              <w:rPr>
                <w:rFonts w:ascii="Calibri" w:eastAsia="Lato" w:hAnsi="Calibri" w:cs="Calibri"/>
                <w:color w:val="000000" w:themeColor="text1"/>
                <w:sz w:val="20"/>
                <w:szCs w:val="20"/>
              </w:rPr>
            </w:pPr>
            <w:r w:rsidRPr="005C2B00">
              <w:rPr>
                <w:rFonts w:ascii="Calibri" w:eastAsia="Calibri" w:hAnsi="Calibri" w:cs="Calibri"/>
                <w:sz w:val="20"/>
                <w:szCs w:val="20"/>
              </w:rPr>
              <w:t>Hybrydowe zestawy do projektowania i prototypowania z mikrokontrolerem, z sensorami</w:t>
            </w:r>
            <w:r w:rsidRPr="005C2B00">
              <w:rPr>
                <w:rFonts w:ascii="Calibri" w:eastAsia="Lato" w:hAnsi="Calibri" w:cs="Calibri"/>
                <w:color w:val="000000" w:themeColor="text1"/>
                <w:sz w:val="20"/>
                <w:szCs w:val="20"/>
              </w:rPr>
              <w:t xml:space="preserve">: </w:t>
            </w:r>
          </w:p>
          <w:p w14:paraId="649934CB" w14:textId="3A2404B4" w:rsidR="006A5102" w:rsidRPr="005C2B00" w:rsidRDefault="006A5102" w:rsidP="001A0E35">
            <w:pPr>
              <w:pStyle w:val="Akapitzlist"/>
              <w:numPr>
                <w:ilvl w:val="0"/>
                <w:numId w:val="19"/>
              </w:numPr>
              <w:rPr>
                <w:rFonts w:ascii="Calibri" w:eastAsia="Calibri" w:hAnsi="Calibri" w:cs="Calibri"/>
                <w:sz w:val="20"/>
                <w:szCs w:val="20"/>
              </w:rPr>
            </w:pPr>
            <w:r w:rsidRPr="005C2B00">
              <w:rPr>
                <w:rFonts w:ascii="Calibri" w:eastAsia="Calibri" w:hAnsi="Calibri" w:cs="Calibri"/>
                <w:sz w:val="20"/>
                <w:szCs w:val="20"/>
              </w:rPr>
              <w:t>interaktywna, hybrydowa formuła kursu wykorzystująca techniki gamifikacji, informacji zwrotnej, ewaluacji postępów,</w:t>
            </w:r>
          </w:p>
          <w:p w14:paraId="227287E0" w14:textId="77777777" w:rsidR="006A5102" w:rsidRPr="005C2B00" w:rsidRDefault="006A5102" w:rsidP="00DF34FA">
            <w:pPr>
              <w:pStyle w:val="Akapitzlist"/>
              <w:numPr>
                <w:ilvl w:val="0"/>
                <w:numId w:val="19"/>
              </w:numPr>
              <w:rPr>
                <w:rFonts w:ascii="Calibri" w:eastAsia="Calibri" w:hAnsi="Calibri" w:cs="Calibri"/>
                <w:sz w:val="20"/>
                <w:szCs w:val="20"/>
              </w:rPr>
            </w:pPr>
            <w:r w:rsidRPr="005C2B00">
              <w:rPr>
                <w:rFonts w:ascii="Segoe UI Symbol" w:eastAsia="Calibri" w:hAnsi="Segoe UI Symbol" w:cs="Segoe UI Symbol"/>
                <w:sz w:val="20"/>
                <w:szCs w:val="20"/>
              </w:rPr>
              <w:t>⁠</w:t>
            </w:r>
            <w:r w:rsidRPr="005C2B00">
              <w:rPr>
                <w:rFonts w:ascii="Calibri" w:eastAsia="Calibri" w:hAnsi="Calibri" w:cs="Calibri"/>
                <w:sz w:val="20"/>
                <w:szCs w:val="20"/>
              </w:rPr>
              <w:t xml:space="preserve">wykorzystanie w kursie podejścia STEAM, problem </w:t>
            </w:r>
            <w:proofErr w:type="spellStart"/>
            <w:r w:rsidRPr="005C2B00">
              <w:rPr>
                <w:rFonts w:ascii="Calibri" w:eastAsia="Calibri" w:hAnsi="Calibri" w:cs="Calibri"/>
                <w:sz w:val="20"/>
                <w:szCs w:val="20"/>
              </w:rPr>
              <w:t>based</w:t>
            </w:r>
            <w:proofErr w:type="spellEnd"/>
            <w:r w:rsidRPr="005C2B00">
              <w:rPr>
                <w:rFonts w:ascii="Calibri" w:eastAsia="Calibri" w:hAnsi="Calibri" w:cs="Calibri"/>
                <w:sz w:val="20"/>
                <w:szCs w:val="20"/>
              </w:rPr>
              <w:t xml:space="preserve"> learning czy podejścia metodycznego: 5E (angażuj, eksploruj, wyjaśniaj, rozwijaj, oceniaj),</w:t>
            </w:r>
          </w:p>
          <w:p w14:paraId="3E14E4D4" w14:textId="77777777" w:rsidR="006A5102" w:rsidRPr="005C2B00" w:rsidRDefault="006A5102" w:rsidP="00BE6ADC">
            <w:pPr>
              <w:pStyle w:val="Akapitzlist"/>
              <w:numPr>
                <w:ilvl w:val="0"/>
                <w:numId w:val="19"/>
              </w:numPr>
              <w:rPr>
                <w:rFonts w:ascii="Calibri" w:eastAsia="Calibri" w:hAnsi="Calibri" w:cs="Calibri"/>
                <w:sz w:val="20"/>
                <w:szCs w:val="20"/>
              </w:rPr>
            </w:pPr>
            <w:r w:rsidRPr="005C2B00">
              <w:rPr>
                <w:rFonts w:ascii="Segoe UI Symbol" w:eastAsia="Calibri" w:hAnsi="Segoe UI Symbol" w:cs="Segoe UI Symbol"/>
                <w:sz w:val="20"/>
                <w:szCs w:val="20"/>
              </w:rPr>
              <w:t>⁠</w:t>
            </w:r>
            <w:r w:rsidRPr="005C2B00">
              <w:rPr>
                <w:rFonts w:ascii="Calibri" w:eastAsia="Calibri" w:hAnsi="Calibri" w:cs="Calibri"/>
                <w:sz w:val="20"/>
                <w:szCs w:val="20"/>
              </w:rPr>
              <w:t>zgodność z podstawą programową na etapie szkoły ponadpodstawowej, wyraźnie wskazane cele edukacyjne</w:t>
            </w:r>
          </w:p>
          <w:p w14:paraId="78EDCEEE" w14:textId="2E7DDD2E" w:rsidR="006A5102" w:rsidRPr="005C2B00" w:rsidRDefault="006A5102" w:rsidP="00BE6ADC">
            <w:pPr>
              <w:pStyle w:val="Akapitzlist"/>
              <w:numPr>
                <w:ilvl w:val="0"/>
                <w:numId w:val="19"/>
              </w:numPr>
              <w:rPr>
                <w:rFonts w:ascii="Calibri" w:eastAsia="Calibri" w:hAnsi="Calibri" w:cs="Calibri"/>
                <w:sz w:val="20"/>
                <w:szCs w:val="20"/>
              </w:rPr>
            </w:pPr>
            <w:r w:rsidRPr="005C2B00">
              <w:rPr>
                <w:rFonts w:ascii="Calibri" w:eastAsia="Calibri" w:hAnsi="Calibri" w:cs="Calibri"/>
                <w:sz w:val="20"/>
                <w:szCs w:val="20"/>
              </w:rPr>
              <w:t xml:space="preserve">dostęp do bezpłatnego szkolenia online formuła -interaktywnego kursu video z możliwością równoczesnego pisania, edytowania i testowania kodu, programowania, oraz wysyłania </w:t>
            </w:r>
            <w:r w:rsidRPr="005C2B00">
              <w:rPr>
                <w:rFonts w:ascii="Calibri" w:eastAsia="Calibri" w:hAnsi="Calibri" w:cs="Calibri"/>
                <w:sz w:val="20"/>
                <w:szCs w:val="20"/>
              </w:rPr>
              <w:lastRenderedPageBreak/>
              <w:t>kodu bezpośrednio z przeglądarki, bez konieczności instalacji dodatkowego oprogramowania.</w:t>
            </w:r>
          </w:p>
          <w:p w14:paraId="72518290" w14:textId="7F939C93" w:rsidR="006A5102" w:rsidRPr="005C2B00" w:rsidRDefault="006A5102" w:rsidP="007550C0">
            <w:pPr>
              <w:rPr>
                <w:rFonts w:ascii="Calibri" w:eastAsia="Lato" w:hAnsi="Calibri" w:cs="Calibri"/>
                <w:color w:val="000000" w:themeColor="text1"/>
                <w:sz w:val="20"/>
                <w:szCs w:val="20"/>
              </w:rPr>
            </w:pPr>
          </w:p>
        </w:tc>
        <w:tc>
          <w:tcPr>
            <w:tcW w:w="5103" w:type="dxa"/>
          </w:tcPr>
          <w:p w14:paraId="38629849" w14:textId="142145AA" w:rsidR="006A5102" w:rsidRPr="005C2B00" w:rsidRDefault="006A5102" w:rsidP="009C584F">
            <w:pPr>
              <w:spacing w:after="160" w:line="257" w:lineRule="auto"/>
              <w:rPr>
                <w:rFonts w:ascii="Calibri" w:eastAsia="Times New Roman" w:hAnsi="Calibri" w:cs="Calibri"/>
                <w:sz w:val="20"/>
                <w:szCs w:val="20"/>
              </w:rPr>
            </w:pPr>
            <w:r w:rsidRPr="005C2B00">
              <w:rPr>
                <w:rFonts w:ascii="Calibri" w:eastAsia="Times New Roman" w:hAnsi="Calibri" w:cs="Calibri"/>
                <w:sz w:val="20"/>
                <w:szCs w:val="20"/>
              </w:rPr>
              <w:lastRenderedPageBreak/>
              <w:t>Racjonalne jest powtórzenie z zestawu III.1 ze względu na interdyscyplinarny charakter pracy z mikrokontrolerem jako podstawowym elementem każdej pracowni STEAM rekomendowanym w PCTE:</w:t>
            </w:r>
          </w:p>
          <w:p w14:paraId="29010F6F" w14:textId="34FA0590" w:rsidR="006A5102" w:rsidRPr="005C2B00" w:rsidRDefault="006A5102" w:rsidP="009C584F">
            <w:pPr>
              <w:spacing w:after="160" w:line="257" w:lineRule="auto"/>
              <w:rPr>
                <w:rFonts w:ascii="Calibri" w:eastAsia="Times New Roman" w:hAnsi="Calibri" w:cs="Calibri"/>
                <w:i/>
                <w:iCs/>
                <w:sz w:val="20"/>
                <w:szCs w:val="20"/>
              </w:rPr>
            </w:pPr>
            <w:r w:rsidRPr="005C2B00">
              <w:rPr>
                <w:rFonts w:ascii="Calibri" w:eastAsia="Times New Roman" w:hAnsi="Calibri" w:cs="Calibri"/>
                <w:i/>
                <w:iCs/>
                <w:sz w:val="20"/>
                <w:szCs w:val="20"/>
              </w:rPr>
              <w:t>„3. Nowe technologie, w tym sztuczna inteligencja, w szkole Obecnie sztuczna inteligencja, różnorodne roboty oraz mikrokontrolery są już w rękach uczniów, dotarły także do szkół i do nauczycieli. Wszystkie mają pewne walory edukacyjne, a także zastosowania poza edukacją. Z tych względów powinny znaleźć się w ofercie szkolnych zajęć, w różnym zakresie i na różnych poziomach edukacji. (</w:t>
            </w:r>
            <w:r w:rsidRPr="005C2B00">
              <w:rPr>
                <w:rFonts w:ascii="Calibri" w:eastAsia="Aptos" w:hAnsi="Calibri" w:cs="Calibri"/>
                <w:sz w:val="20"/>
                <w:szCs w:val="20"/>
              </w:rPr>
              <w:t xml:space="preserve"> </w:t>
            </w:r>
            <w:r w:rsidRPr="005C2B00">
              <w:rPr>
                <w:rFonts w:ascii="Calibri" w:eastAsia="Times New Roman" w:hAnsi="Calibri" w:cs="Calibri"/>
                <w:i/>
                <w:iCs/>
                <w:sz w:val="20"/>
                <w:szCs w:val="20"/>
              </w:rPr>
              <w:t>Polityka Cyfrowej Transformacji Edukacji – 2024–2035, str.9)”</w:t>
            </w:r>
          </w:p>
          <w:p w14:paraId="1021A99B" w14:textId="211B6C0F" w:rsidR="006A5102" w:rsidRPr="005C2B00" w:rsidRDefault="006A5102" w:rsidP="009C584F">
            <w:pPr>
              <w:spacing w:after="160" w:line="257" w:lineRule="auto"/>
              <w:rPr>
                <w:rFonts w:ascii="Calibri" w:eastAsia="Times New Roman" w:hAnsi="Calibri" w:cs="Calibri"/>
                <w:sz w:val="20"/>
                <w:szCs w:val="20"/>
              </w:rPr>
            </w:pPr>
            <w:r w:rsidRPr="005C2B00">
              <w:rPr>
                <w:rFonts w:ascii="Calibri" w:eastAsia="Times New Roman" w:hAnsi="Calibri" w:cs="Calibri"/>
                <w:sz w:val="20"/>
                <w:szCs w:val="20"/>
              </w:rPr>
              <w:t xml:space="preserve">Jednocześnie proponujemy modyfikację zapisu, tak </w:t>
            </w:r>
            <w:r w:rsidRPr="005C2B00">
              <w:rPr>
                <w:rFonts w:ascii="Calibri" w:eastAsia="Calibri" w:hAnsi="Calibri" w:cs="Calibri"/>
                <w:sz w:val="20"/>
                <w:szCs w:val="20"/>
              </w:rPr>
              <w:t>w celu zapewnienia rozwiązań najwyższej jakości.</w:t>
            </w:r>
          </w:p>
          <w:p w14:paraId="7E75E3AF" w14:textId="38414A71" w:rsidR="006A5102" w:rsidRPr="005C2B00" w:rsidRDefault="006A5102" w:rsidP="007550C0">
            <w:pPr>
              <w:spacing w:line="257" w:lineRule="auto"/>
              <w:rPr>
                <w:rFonts w:ascii="Calibri" w:eastAsia="Times New Roman" w:hAnsi="Calibri" w:cs="Calibri"/>
                <w:sz w:val="20"/>
                <w:szCs w:val="20"/>
              </w:rPr>
            </w:pPr>
          </w:p>
        </w:tc>
      </w:tr>
      <w:tr w:rsidR="006A5102" w:rsidRPr="005C2B00" w14:paraId="0BF7D4A5" w14:textId="77777777" w:rsidTr="00B4269F">
        <w:trPr>
          <w:trHeight w:val="300"/>
        </w:trPr>
        <w:tc>
          <w:tcPr>
            <w:tcW w:w="2972" w:type="dxa"/>
          </w:tcPr>
          <w:p w14:paraId="46674AFA" w14:textId="1A0C4119" w:rsidR="006A5102" w:rsidRPr="005C2B00" w:rsidRDefault="006A5102" w:rsidP="00CA0AD8">
            <w:pPr>
              <w:rPr>
                <w:rFonts w:ascii="Calibri" w:hAnsi="Calibri" w:cs="Calibri"/>
                <w:sz w:val="20"/>
                <w:szCs w:val="20"/>
              </w:rPr>
            </w:pPr>
            <w:r w:rsidRPr="005C2B00">
              <w:rPr>
                <w:rFonts w:ascii="Calibri" w:hAnsi="Calibri" w:cs="Calibri"/>
                <w:sz w:val="20"/>
                <w:szCs w:val="20"/>
              </w:rPr>
              <w:t>Konfederacja Lewiatan</w:t>
            </w:r>
          </w:p>
          <w:p w14:paraId="108BFBC9" w14:textId="2999E562" w:rsidR="006A5102" w:rsidRPr="005C2B00" w:rsidRDefault="006A5102" w:rsidP="00CA0AD8">
            <w:pPr>
              <w:rPr>
                <w:rFonts w:ascii="Calibri" w:hAnsi="Calibri" w:cs="Calibri"/>
                <w:sz w:val="20"/>
                <w:szCs w:val="20"/>
              </w:rPr>
            </w:pPr>
          </w:p>
        </w:tc>
        <w:tc>
          <w:tcPr>
            <w:tcW w:w="2552" w:type="dxa"/>
          </w:tcPr>
          <w:p w14:paraId="2AA25751" w14:textId="225C0C21" w:rsidR="006A5102" w:rsidRPr="00B4269F" w:rsidRDefault="006A5102" w:rsidP="009C584F">
            <w:pPr>
              <w:spacing w:after="160" w:line="257" w:lineRule="auto"/>
              <w:rPr>
                <w:rFonts w:ascii="Calibri" w:eastAsia="Times New Roman" w:hAnsi="Calibri" w:cs="Calibri"/>
                <w:sz w:val="20"/>
                <w:szCs w:val="20"/>
              </w:rPr>
            </w:pPr>
            <w:r w:rsidRPr="00B4269F">
              <w:rPr>
                <w:rFonts w:ascii="Calibri" w:eastAsia="Times New Roman" w:hAnsi="Calibri" w:cs="Calibri"/>
                <w:sz w:val="20"/>
                <w:szCs w:val="20"/>
              </w:rPr>
              <w:t>Zestaw do nauczania zdalnego</w:t>
            </w:r>
          </w:p>
          <w:p w14:paraId="17380E56" w14:textId="31BF0E76" w:rsidR="006A5102" w:rsidRPr="00B4269F" w:rsidRDefault="006A5102" w:rsidP="00CA0AD8">
            <w:pPr>
              <w:spacing w:line="257" w:lineRule="auto"/>
              <w:rPr>
                <w:rFonts w:ascii="Calibri" w:eastAsia="Lato" w:hAnsi="Calibri" w:cs="Calibri"/>
                <w:sz w:val="20"/>
                <w:szCs w:val="20"/>
              </w:rPr>
            </w:pPr>
          </w:p>
        </w:tc>
        <w:tc>
          <w:tcPr>
            <w:tcW w:w="3543" w:type="dxa"/>
          </w:tcPr>
          <w:p w14:paraId="0E4B3297" w14:textId="77777777" w:rsidR="006A5102" w:rsidRPr="005C2B00" w:rsidRDefault="006A5102" w:rsidP="00CA0AD8">
            <w:pPr>
              <w:spacing w:after="160" w:line="257" w:lineRule="auto"/>
              <w:rPr>
                <w:rFonts w:ascii="Calibri" w:eastAsia="Times New Roman" w:hAnsi="Calibri" w:cs="Calibri"/>
                <w:b/>
                <w:bCs/>
                <w:sz w:val="20"/>
                <w:szCs w:val="20"/>
                <w:u w:val="single"/>
              </w:rPr>
            </w:pPr>
            <w:r w:rsidRPr="005C2B00">
              <w:rPr>
                <w:rFonts w:ascii="Calibri" w:eastAsia="Times New Roman" w:hAnsi="Calibri" w:cs="Calibri"/>
                <w:b/>
                <w:bCs/>
                <w:sz w:val="20"/>
                <w:szCs w:val="20"/>
                <w:u w:val="single"/>
              </w:rPr>
              <w:t>Proponujemy dodanie:</w:t>
            </w:r>
          </w:p>
          <w:p w14:paraId="2269C169" w14:textId="74FD203D" w:rsidR="006A5102" w:rsidRPr="005C2B00" w:rsidRDefault="006A5102" w:rsidP="009C584F">
            <w:pPr>
              <w:spacing w:after="160" w:line="257" w:lineRule="auto"/>
              <w:rPr>
                <w:rFonts w:ascii="Calibri" w:eastAsia="Times New Roman" w:hAnsi="Calibri" w:cs="Calibri"/>
                <w:sz w:val="20"/>
                <w:szCs w:val="20"/>
              </w:rPr>
            </w:pPr>
            <w:r w:rsidRPr="005C2B00">
              <w:rPr>
                <w:rFonts w:ascii="Calibri" w:eastAsia="Times New Roman" w:hAnsi="Calibri" w:cs="Calibri"/>
                <w:sz w:val="20"/>
                <w:szCs w:val="20"/>
              </w:rPr>
              <w:t>Zestaw/pakiet programów edukacyjnych wspierających edukację zdalną dla ucznia i nauczyciela</w:t>
            </w:r>
          </w:p>
          <w:p w14:paraId="448D13F2" w14:textId="06ACABFC" w:rsidR="006A5102" w:rsidRPr="005C2B00" w:rsidRDefault="006A5102" w:rsidP="009C584F">
            <w:pPr>
              <w:spacing w:after="160" w:line="257" w:lineRule="auto"/>
              <w:rPr>
                <w:rFonts w:ascii="Calibri" w:eastAsia="Lato" w:hAnsi="Calibri" w:cs="Calibri"/>
                <w:b/>
                <w:bCs/>
                <w:sz w:val="20"/>
                <w:szCs w:val="20"/>
              </w:rPr>
            </w:pPr>
            <w:r w:rsidRPr="005C2B00">
              <w:rPr>
                <w:rFonts w:ascii="Calibri" w:eastAsia="Lato" w:hAnsi="Calibri" w:cs="Calibri"/>
                <w:b/>
                <w:bCs/>
                <w:sz w:val="20"/>
                <w:szCs w:val="20"/>
              </w:rPr>
              <w:t>Liczba egzemplarzy w zestawie:</w:t>
            </w:r>
          </w:p>
          <w:p w14:paraId="73937B42" w14:textId="60B10023" w:rsidR="006A5102" w:rsidRPr="005C2B00" w:rsidRDefault="006A5102" w:rsidP="009C584F">
            <w:pPr>
              <w:spacing w:after="160" w:line="257" w:lineRule="auto"/>
              <w:rPr>
                <w:rFonts w:ascii="Calibri" w:eastAsia="Times New Roman" w:hAnsi="Calibri" w:cs="Calibri"/>
                <w:sz w:val="20"/>
                <w:szCs w:val="20"/>
              </w:rPr>
            </w:pPr>
            <w:r w:rsidRPr="005C2B00">
              <w:rPr>
                <w:rFonts w:ascii="Calibri" w:eastAsia="Times New Roman" w:hAnsi="Calibri" w:cs="Calibri"/>
                <w:sz w:val="20"/>
                <w:szCs w:val="20"/>
              </w:rPr>
              <w:t>1 komplet</w:t>
            </w:r>
          </w:p>
          <w:p w14:paraId="4DD01A74" w14:textId="1531029E" w:rsidR="006A5102" w:rsidRPr="005C2B00" w:rsidRDefault="006A5102" w:rsidP="009C584F">
            <w:pPr>
              <w:spacing w:after="160" w:line="257" w:lineRule="auto"/>
              <w:rPr>
                <w:rFonts w:ascii="Calibri" w:eastAsia="Lato" w:hAnsi="Calibri" w:cs="Calibri"/>
                <w:b/>
                <w:bCs/>
                <w:sz w:val="20"/>
                <w:szCs w:val="20"/>
              </w:rPr>
            </w:pPr>
            <w:r w:rsidRPr="005C2B00">
              <w:rPr>
                <w:rFonts w:ascii="Calibri" w:eastAsia="Lato" w:hAnsi="Calibri" w:cs="Calibri"/>
                <w:b/>
                <w:bCs/>
                <w:sz w:val="20"/>
                <w:szCs w:val="20"/>
              </w:rPr>
              <w:t>Opis/wymagania/specyfikacja</w:t>
            </w:r>
          </w:p>
          <w:p w14:paraId="1B683F49" w14:textId="11BFF183" w:rsidR="006A5102" w:rsidRPr="005C2B00" w:rsidRDefault="006A5102" w:rsidP="00DF352A">
            <w:pPr>
              <w:pStyle w:val="Akapitzlist"/>
              <w:numPr>
                <w:ilvl w:val="0"/>
                <w:numId w:val="15"/>
              </w:numPr>
              <w:spacing w:line="257" w:lineRule="auto"/>
              <w:rPr>
                <w:rFonts w:ascii="Calibri" w:eastAsia="Times New Roman" w:hAnsi="Calibri" w:cs="Calibri"/>
                <w:sz w:val="20"/>
                <w:szCs w:val="20"/>
              </w:rPr>
            </w:pPr>
            <w:r w:rsidRPr="005C2B00">
              <w:rPr>
                <w:rFonts w:ascii="Calibri" w:eastAsia="Times New Roman" w:hAnsi="Calibri" w:cs="Calibri"/>
                <w:sz w:val="20"/>
                <w:szCs w:val="20"/>
              </w:rPr>
              <w:t>zakres przedmiotowy dostosowany do etapu edukacyjnego</w:t>
            </w:r>
          </w:p>
          <w:p w14:paraId="0AD6CC54" w14:textId="37638875" w:rsidR="006A5102" w:rsidRPr="005C2B00" w:rsidRDefault="006A5102" w:rsidP="00DF352A">
            <w:pPr>
              <w:pStyle w:val="Akapitzlist"/>
              <w:numPr>
                <w:ilvl w:val="0"/>
                <w:numId w:val="15"/>
              </w:numPr>
              <w:spacing w:line="257" w:lineRule="auto"/>
              <w:rPr>
                <w:rFonts w:ascii="Calibri" w:eastAsia="Times New Roman" w:hAnsi="Calibri" w:cs="Calibri"/>
                <w:sz w:val="20"/>
                <w:szCs w:val="20"/>
              </w:rPr>
            </w:pPr>
            <w:r w:rsidRPr="005C2B00">
              <w:rPr>
                <w:rFonts w:ascii="Calibri" w:eastAsia="Times New Roman" w:hAnsi="Calibri" w:cs="Calibri"/>
                <w:sz w:val="20"/>
                <w:szCs w:val="20"/>
              </w:rPr>
              <w:t xml:space="preserve">pełna </w:t>
            </w:r>
            <w:proofErr w:type="spellStart"/>
            <w:r w:rsidRPr="005C2B00">
              <w:rPr>
                <w:rFonts w:ascii="Calibri" w:eastAsia="Times New Roman" w:hAnsi="Calibri" w:cs="Calibri"/>
                <w:sz w:val="20"/>
                <w:szCs w:val="20"/>
              </w:rPr>
              <w:t>responsywność</w:t>
            </w:r>
            <w:proofErr w:type="spellEnd"/>
            <w:r w:rsidRPr="005C2B00">
              <w:rPr>
                <w:rFonts w:ascii="Calibri" w:eastAsia="Times New Roman" w:hAnsi="Calibri" w:cs="Calibri"/>
                <w:sz w:val="20"/>
                <w:szCs w:val="20"/>
              </w:rPr>
              <w:t xml:space="preserve"> na różne urządzenia cyfrowe wspierające edukację zdalną,</w:t>
            </w:r>
          </w:p>
          <w:p w14:paraId="4A11161D" w14:textId="696B360F" w:rsidR="006A5102" w:rsidRPr="005C2B00" w:rsidRDefault="006A5102" w:rsidP="00DF352A">
            <w:pPr>
              <w:pStyle w:val="Akapitzlist"/>
              <w:numPr>
                <w:ilvl w:val="0"/>
                <w:numId w:val="15"/>
              </w:numPr>
              <w:spacing w:line="257" w:lineRule="auto"/>
              <w:rPr>
                <w:rFonts w:ascii="Calibri" w:eastAsia="Times New Roman" w:hAnsi="Calibri" w:cs="Calibri"/>
                <w:sz w:val="20"/>
                <w:szCs w:val="20"/>
              </w:rPr>
            </w:pPr>
            <w:r w:rsidRPr="005C2B00">
              <w:rPr>
                <w:rFonts w:ascii="Calibri" w:eastAsia="Times New Roman" w:hAnsi="Calibri" w:cs="Calibri"/>
                <w:sz w:val="20"/>
                <w:szCs w:val="20"/>
              </w:rPr>
              <w:t>zarządzanie asynchronicznym procesem edukacyjnym,</w:t>
            </w:r>
          </w:p>
          <w:p w14:paraId="09BFC552" w14:textId="6768E012" w:rsidR="006A5102" w:rsidRPr="005C2B00" w:rsidRDefault="006A5102" w:rsidP="00DF352A">
            <w:pPr>
              <w:pStyle w:val="Akapitzlist"/>
              <w:numPr>
                <w:ilvl w:val="0"/>
                <w:numId w:val="15"/>
              </w:numPr>
              <w:spacing w:line="257" w:lineRule="auto"/>
              <w:rPr>
                <w:rFonts w:ascii="Calibri" w:eastAsia="Times New Roman" w:hAnsi="Calibri" w:cs="Calibri"/>
                <w:sz w:val="20"/>
                <w:szCs w:val="20"/>
              </w:rPr>
            </w:pPr>
            <w:r w:rsidRPr="005C2B00">
              <w:rPr>
                <w:rFonts w:ascii="Calibri" w:eastAsia="Times New Roman" w:hAnsi="Calibri" w:cs="Calibri"/>
                <w:sz w:val="20"/>
                <w:szCs w:val="20"/>
              </w:rPr>
              <w:t>gamifikacja, interaktywność, ewaluacja, informacja zwrotna,</w:t>
            </w:r>
          </w:p>
          <w:p w14:paraId="7F580FB9" w14:textId="77777777" w:rsidR="006A5102" w:rsidRPr="005C2B00" w:rsidRDefault="006A5102" w:rsidP="00DF352A">
            <w:pPr>
              <w:pStyle w:val="Akapitzlist"/>
              <w:numPr>
                <w:ilvl w:val="0"/>
                <w:numId w:val="15"/>
              </w:numPr>
              <w:spacing w:line="257" w:lineRule="auto"/>
              <w:rPr>
                <w:rFonts w:ascii="Calibri" w:eastAsia="Times New Roman" w:hAnsi="Calibri" w:cs="Calibri"/>
                <w:sz w:val="20"/>
                <w:szCs w:val="20"/>
              </w:rPr>
            </w:pPr>
            <w:r w:rsidRPr="005C2B00">
              <w:rPr>
                <w:rFonts w:ascii="Calibri" w:eastAsia="Times New Roman" w:hAnsi="Calibri" w:cs="Calibri"/>
                <w:sz w:val="20"/>
                <w:szCs w:val="20"/>
              </w:rPr>
              <w:t>możliwość udostępniania materiałów ćwiczeniowych, powtórkowych i utrwalających wiedzę.</w:t>
            </w:r>
          </w:p>
          <w:p w14:paraId="31CB47AA" w14:textId="01C4A2ED" w:rsidR="006A5102" w:rsidRPr="005C2B00" w:rsidRDefault="006A5102" w:rsidP="001A0E35">
            <w:pPr>
              <w:pStyle w:val="Akapitzlist"/>
              <w:spacing w:line="257" w:lineRule="auto"/>
              <w:rPr>
                <w:rFonts w:ascii="Calibri" w:eastAsia="Times New Roman" w:hAnsi="Calibri" w:cs="Calibri"/>
                <w:sz w:val="20"/>
                <w:szCs w:val="20"/>
              </w:rPr>
            </w:pPr>
          </w:p>
        </w:tc>
        <w:tc>
          <w:tcPr>
            <w:tcW w:w="5103" w:type="dxa"/>
          </w:tcPr>
          <w:p w14:paraId="6F68313A" w14:textId="345611A3" w:rsidR="006A5102" w:rsidRPr="005C2B00" w:rsidRDefault="006A5102" w:rsidP="009C584F">
            <w:pPr>
              <w:spacing w:after="160" w:line="257" w:lineRule="auto"/>
              <w:rPr>
                <w:rFonts w:ascii="Calibri" w:eastAsia="Times New Roman" w:hAnsi="Calibri" w:cs="Calibri"/>
                <w:sz w:val="20"/>
                <w:szCs w:val="20"/>
              </w:rPr>
            </w:pPr>
            <w:r w:rsidRPr="005C2B00">
              <w:rPr>
                <w:rFonts w:ascii="Calibri" w:eastAsia="Times New Roman" w:hAnsi="Calibri" w:cs="Calibri"/>
                <w:sz w:val="20"/>
                <w:szCs w:val="20"/>
              </w:rPr>
              <w:t>Wyposażanie szkół w sprzęt, zawsze powinno iść w parze z odpowiednim oprogramowaniem edukacyjnym.</w:t>
            </w:r>
          </w:p>
          <w:p w14:paraId="129504F8" w14:textId="41808363" w:rsidR="006A5102" w:rsidRPr="005C2B00" w:rsidRDefault="006A5102" w:rsidP="009C584F">
            <w:pPr>
              <w:spacing w:line="257" w:lineRule="auto"/>
              <w:rPr>
                <w:rFonts w:ascii="Calibri" w:eastAsia="Times New Roman" w:hAnsi="Calibri" w:cs="Calibri"/>
                <w:sz w:val="20"/>
                <w:szCs w:val="20"/>
              </w:rPr>
            </w:pPr>
            <w:r w:rsidRPr="005C2B00">
              <w:rPr>
                <w:rFonts w:ascii="Calibri" w:eastAsia="Times New Roman" w:hAnsi="Calibri" w:cs="Calibri"/>
                <w:sz w:val="20"/>
                <w:szCs w:val="20"/>
              </w:rPr>
              <w:t>Po okresie pandemii szkoły i organizacje prowadzące wykonały już wiele w zakresie dostępności sprzętu do pracy zdalnej, oczywiście potrzeby są nadal duże. Jednak jest problem z jego wykorzystaniem w zakresie dostępności narzędzi i programów edukacyjnych wspierających pracę zdalną, które będą wyjściem również do pracy w laboratoriach AI jaki STEAM.</w:t>
            </w:r>
          </w:p>
        </w:tc>
      </w:tr>
      <w:tr w:rsidR="006A5102" w:rsidRPr="005C2B00" w14:paraId="5621EBC4" w14:textId="77777777" w:rsidTr="00B4269F">
        <w:trPr>
          <w:trHeight w:val="300"/>
        </w:trPr>
        <w:tc>
          <w:tcPr>
            <w:tcW w:w="2972" w:type="dxa"/>
          </w:tcPr>
          <w:p w14:paraId="05583632" w14:textId="7EA342DF" w:rsidR="006A5102" w:rsidRPr="005C2B00" w:rsidRDefault="006A5102" w:rsidP="00CA0AD8">
            <w:pPr>
              <w:rPr>
                <w:rFonts w:ascii="Calibri" w:hAnsi="Calibri" w:cs="Calibri"/>
                <w:sz w:val="20"/>
                <w:szCs w:val="20"/>
              </w:rPr>
            </w:pPr>
            <w:r w:rsidRPr="005C2B00">
              <w:rPr>
                <w:rFonts w:ascii="Calibri" w:hAnsi="Calibri" w:cs="Calibri"/>
                <w:sz w:val="20"/>
                <w:szCs w:val="20"/>
              </w:rPr>
              <w:lastRenderedPageBreak/>
              <w:t>Konfederacja Lewiatan</w:t>
            </w:r>
          </w:p>
        </w:tc>
        <w:tc>
          <w:tcPr>
            <w:tcW w:w="2552" w:type="dxa"/>
          </w:tcPr>
          <w:p w14:paraId="69C46667" w14:textId="562397C6" w:rsidR="006A5102" w:rsidRPr="005C2B00" w:rsidRDefault="006A5102" w:rsidP="00CA0AD8">
            <w:pPr>
              <w:spacing w:line="257" w:lineRule="auto"/>
              <w:rPr>
                <w:rFonts w:ascii="Calibri" w:eastAsia="Times New Roman" w:hAnsi="Calibri" w:cs="Calibri"/>
                <w:sz w:val="20"/>
                <w:szCs w:val="20"/>
              </w:rPr>
            </w:pPr>
            <w:r w:rsidRPr="005C2B00">
              <w:rPr>
                <w:rFonts w:ascii="Calibri" w:eastAsia="Times New Roman" w:hAnsi="Calibri" w:cs="Calibri"/>
                <w:sz w:val="20"/>
                <w:szCs w:val="20"/>
              </w:rPr>
              <w:t>Wszystkie zestawy</w:t>
            </w:r>
          </w:p>
        </w:tc>
        <w:tc>
          <w:tcPr>
            <w:tcW w:w="3543" w:type="dxa"/>
          </w:tcPr>
          <w:p w14:paraId="3F3A7375" w14:textId="04E3E99D" w:rsidR="006A5102" w:rsidRPr="005C2B00" w:rsidRDefault="006A5102" w:rsidP="00CA0AD8">
            <w:pPr>
              <w:pStyle w:val="Akapitzlist"/>
              <w:numPr>
                <w:ilvl w:val="0"/>
                <w:numId w:val="12"/>
              </w:numPr>
              <w:spacing w:line="257" w:lineRule="auto"/>
              <w:rPr>
                <w:rFonts w:ascii="Calibri" w:eastAsia="Times New Roman" w:hAnsi="Calibri" w:cs="Calibri"/>
                <w:sz w:val="20"/>
                <w:szCs w:val="20"/>
              </w:rPr>
            </w:pPr>
            <w:r w:rsidRPr="005C2B00">
              <w:rPr>
                <w:rFonts w:ascii="Calibri" w:eastAsia="Times New Roman" w:hAnsi="Calibri" w:cs="Calibri"/>
                <w:sz w:val="20"/>
                <w:szCs w:val="20"/>
              </w:rPr>
              <w:t>Należy opisać scenariusze  wykorzystania zestawów na lekcjach co najmniej dla  przedmiotów przyrodniczych a docelowo wszystkich przedmiotów</w:t>
            </w:r>
          </w:p>
          <w:p w14:paraId="4CF32B80" w14:textId="3455AE12" w:rsidR="006A5102" w:rsidRPr="005C2B00" w:rsidRDefault="006A5102" w:rsidP="00CA0AD8">
            <w:pPr>
              <w:pStyle w:val="Akapitzlist"/>
              <w:numPr>
                <w:ilvl w:val="0"/>
                <w:numId w:val="12"/>
              </w:numPr>
              <w:spacing w:line="257" w:lineRule="auto"/>
              <w:rPr>
                <w:rFonts w:ascii="Calibri" w:eastAsia="Times New Roman" w:hAnsi="Calibri" w:cs="Calibri"/>
                <w:sz w:val="20"/>
                <w:szCs w:val="20"/>
              </w:rPr>
            </w:pPr>
            <w:r w:rsidRPr="005C2B00">
              <w:rPr>
                <w:rFonts w:ascii="Calibri" w:eastAsia="Times New Roman" w:hAnsi="Calibri" w:cs="Calibri"/>
                <w:sz w:val="20"/>
                <w:szCs w:val="20"/>
              </w:rPr>
              <w:t xml:space="preserve">Należy zdefiniować i zbudować kursy w formie </w:t>
            </w:r>
            <w:proofErr w:type="spellStart"/>
            <w:r w:rsidRPr="005C2B00">
              <w:rPr>
                <w:rFonts w:ascii="Calibri" w:eastAsia="Times New Roman" w:hAnsi="Calibri" w:cs="Calibri"/>
                <w:sz w:val="20"/>
                <w:szCs w:val="20"/>
              </w:rPr>
              <w:t>blended</w:t>
            </w:r>
            <w:proofErr w:type="spellEnd"/>
            <w:r w:rsidRPr="005C2B00">
              <w:rPr>
                <w:rFonts w:ascii="Calibri" w:eastAsia="Times New Roman" w:hAnsi="Calibri" w:cs="Calibri"/>
                <w:sz w:val="20"/>
                <w:szCs w:val="20"/>
              </w:rPr>
              <w:t xml:space="preserve"> learning dla nauczycieli jako obowiązkowe do zaliczenia w przypadku otrzymania zestawów dla szkoły</w:t>
            </w:r>
          </w:p>
          <w:p w14:paraId="7EFEAF7B" w14:textId="5DAFB3A5" w:rsidR="006A5102" w:rsidRPr="005C2B00" w:rsidRDefault="006A5102" w:rsidP="00CA0AD8">
            <w:pPr>
              <w:pStyle w:val="Akapitzlist"/>
              <w:numPr>
                <w:ilvl w:val="0"/>
                <w:numId w:val="12"/>
              </w:numPr>
              <w:spacing w:line="257" w:lineRule="auto"/>
              <w:rPr>
                <w:rFonts w:ascii="Calibri" w:eastAsia="Times New Roman" w:hAnsi="Calibri" w:cs="Calibri"/>
                <w:sz w:val="20"/>
                <w:szCs w:val="20"/>
              </w:rPr>
            </w:pPr>
            <w:r w:rsidRPr="005C2B00">
              <w:rPr>
                <w:rFonts w:ascii="Calibri" w:eastAsia="Times New Roman" w:hAnsi="Calibri" w:cs="Calibri"/>
                <w:sz w:val="20"/>
                <w:szCs w:val="20"/>
              </w:rPr>
              <w:t>W przypadku Laboratoriów AI kluczowe dla zbudowania kompetencji są dostępy do generatywnej AI (LLM, muzyka, video, programowanie) nie zaś wyposażenie. Należy zapewnić dostęp wraz z podstawowym szkoleniem związanym z uruchomieniem kont indywidualnych (lub zespołowych)</w:t>
            </w:r>
          </w:p>
          <w:p w14:paraId="3F6F4E10" w14:textId="3926C930" w:rsidR="006A5102" w:rsidRPr="005C2B00" w:rsidRDefault="006A5102" w:rsidP="00CA0AD8">
            <w:pPr>
              <w:spacing w:line="257" w:lineRule="auto"/>
              <w:rPr>
                <w:rFonts w:ascii="Calibri" w:eastAsia="Times New Roman" w:hAnsi="Calibri" w:cs="Calibri"/>
                <w:b/>
                <w:bCs/>
                <w:sz w:val="20"/>
                <w:szCs w:val="20"/>
                <w:u w:val="single"/>
              </w:rPr>
            </w:pPr>
          </w:p>
          <w:p w14:paraId="450C3590" w14:textId="77777777" w:rsidR="006A5102" w:rsidRPr="005C2B00" w:rsidRDefault="006A5102" w:rsidP="00CA0AD8">
            <w:pPr>
              <w:pStyle w:val="Nagwek4"/>
              <w:spacing w:before="319" w:after="319"/>
              <w:rPr>
                <w:rFonts w:ascii="Calibri" w:hAnsi="Calibri" w:cs="Calibri"/>
                <w:sz w:val="20"/>
                <w:szCs w:val="20"/>
              </w:rPr>
            </w:pPr>
            <w:r w:rsidRPr="005C2B00">
              <w:rPr>
                <w:rFonts w:ascii="Calibri" w:eastAsia="Times New Roman" w:hAnsi="Calibri" w:cs="Calibri"/>
                <w:b/>
                <w:bCs/>
                <w:sz w:val="20"/>
                <w:szCs w:val="20"/>
              </w:rPr>
              <w:t>Propozycje dodatkowe:</w:t>
            </w:r>
          </w:p>
          <w:p w14:paraId="006FAAA9" w14:textId="77777777" w:rsidR="006A5102" w:rsidRPr="005C2B00" w:rsidRDefault="006A5102" w:rsidP="00CA0AD8">
            <w:pPr>
              <w:pStyle w:val="Akapitzlist"/>
              <w:numPr>
                <w:ilvl w:val="0"/>
                <w:numId w:val="8"/>
              </w:numPr>
              <w:rPr>
                <w:rFonts w:ascii="Calibri" w:eastAsia="Times New Roman" w:hAnsi="Calibri" w:cs="Calibri"/>
                <w:sz w:val="20"/>
                <w:szCs w:val="20"/>
              </w:rPr>
            </w:pPr>
            <w:r w:rsidRPr="005C2B00">
              <w:rPr>
                <w:rFonts w:ascii="Calibri" w:eastAsia="Times New Roman" w:hAnsi="Calibri" w:cs="Calibri"/>
                <w:b/>
                <w:bCs/>
                <w:sz w:val="20"/>
                <w:szCs w:val="20"/>
              </w:rPr>
              <w:t>Rozbudowanie wsparcia technicznego:</w:t>
            </w:r>
            <w:r w:rsidRPr="005C2B00">
              <w:rPr>
                <w:rFonts w:ascii="Calibri" w:eastAsia="Times New Roman" w:hAnsi="Calibri" w:cs="Calibri"/>
                <w:sz w:val="20"/>
                <w:szCs w:val="20"/>
              </w:rPr>
              <w:t xml:space="preserve"> </w:t>
            </w:r>
          </w:p>
          <w:p w14:paraId="56F2C499" w14:textId="77777777" w:rsidR="006A5102" w:rsidRPr="005C2B00" w:rsidRDefault="006A5102" w:rsidP="00CA0AD8">
            <w:pPr>
              <w:pStyle w:val="Akapitzlist"/>
              <w:numPr>
                <w:ilvl w:val="1"/>
                <w:numId w:val="8"/>
              </w:numPr>
              <w:rPr>
                <w:rFonts w:ascii="Calibri" w:eastAsia="Times New Roman" w:hAnsi="Calibri" w:cs="Calibri"/>
                <w:sz w:val="20"/>
                <w:szCs w:val="20"/>
              </w:rPr>
            </w:pPr>
            <w:r w:rsidRPr="005C2B00">
              <w:rPr>
                <w:rFonts w:ascii="Calibri" w:eastAsia="Times New Roman" w:hAnsi="Calibri" w:cs="Calibri"/>
                <w:sz w:val="20"/>
                <w:szCs w:val="20"/>
              </w:rPr>
              <w:t xml:space="preserve">Zatrudnienie specjalistów technicznych w szkołach lub regionalnych ośrodkach, aby </w:t>
            </w:r>
            <w:r w:rsidRPr="005C2B00">
              <w:rPr>
                <w:rFonts w:ascii="Calibri" w:eastAsia="Times New Roman" w:hAnsi="Calibri" w:cs="Calibri"/>
                <w:sz w:val="20"/>
                <w:szCs w:val="20"/>
              </w:rPr>
              <w:lastRenderedPageBreak/>
              <w:t>zapewnić bieżącą pomoc nauczycielom.</w:t>
            </w:r>
          </w:p>
          <w:p w14:paraId="3A6D0C0F" w14:textId="77777777" w:rsidR="006A5102" w:rsidRPr="005C2B00" w:rsidRDefault="006A5102" w:rsidP="00CA0AD8">
            <w:pPr>
              <w:pStyle w:val="Akapitzlist"/>
              <w:numPr>
                <w:ilvl w:val="0"/>
                <w:numId w:val="8"/>
              </w:numPr>
              <w:rPr>
                <w:rFonts w:ascii="Calibri" w:eastAsia="Times New Roman" w:hAnsi="Calibri" w:cs="Calibri"/>
                <w:sz w:val="20"/>
                <w:szCs w:val="20"/>
              </w:rPr>
            </w:pPr>
            <w:r w:rsidRPr="005C2B00">
              <w:rPr>
                <w:rFonts w:ascii="Calibri" w:eastAsia="Times New Roman" w:hAnsi="Calibri" w:cs="Calibri"/>
                <w:b/>
                <w:bCs/>
                <w:sz w:val="20"/>
                <w:szCs w:val="20"/>
              </w:rPr>
              <w:t>Ewaluacja zestawów w działaniu:</w:t>
            </w:r>
            <w:r w:rsidRPr="005C2B00">
              <w:rPr>
                <w:rFonts w:ascii="Calibri" w:eastAsia="Times New Roman" w:hAnsi="Calibri" w:cs="Calibri"/>
                <w:sz w:val="20"/>
                <w:szCs w:val="20"/>
              </w:rPr>
              <w:t xml:space="preserve"> </w:t>
            </w:r>
          </w:p>
          <w:p w14:paraId="04745EAA" w14:textId="77777777" w:rsidR="006A5102" w:rsidRPr="005C2B00" w:rsidRDefault="006A5102" w:rsidP="00CA0AD8">
            <w:pPr>
              <w:pStyle w:val="Akapitzlist"/>
              <w:numPr>
                <w:ilvl w:val="1"/>
                <w:numId w:val="8"/>
              </w:numPr>
              <w:rPr>
                <w:rFonts w:ascii="Calibri" w:eastAsia="Times New Roman" w:hAnsi="Calibri" w:cs="Calibri"/>
                <w:sz w:val="20"/>
                <w:szCs w:val="20"/>
              </w:rPr>
            </w:pPr>
            <w:r w:rsidRPr="005C2B00">
              <w:rPr>
                <w:rFonts w:ascii="Calibri" w:eastAsia="Times New Roman" w:hAnsi="Calibri" w:cs="Calibri"/>
                <w:sz w:val="20"/>
                <w:szCs w:val="20"/>
              </w:rPr>
              <w:t>Systematyczna ocena efektywności zestawów w nauczaniu – ankiety wśród nauczycieli i uczniów, raporty z użytkowania.</w:t>
            </w:r>
          </w:p>
          <w:p w14:paraId="7F60509C" w14:textId="77777777" w:rsidR="006A5102" w:rsidRPr="005C2B00" w:rsidRDefault="006A5102" w:rsidP="00CA0AD8">
            <w:pPr>
              <w:pStyle w:val="Akapitzlist"/>
              <w:numPr>
                <w:ilvl w:val="0"/>
                <w:numId w:val="8"/>
              </w:numPr>
              <w:rPr>
                <w:rFonts w:ascii="Calibri" w:eastAsia="Times New Roman" w:hAnsi="Calibri" w:cs="Calibri"/>
                <w:sz w:val="20"/>
                <w:szCs w:val="20"/>
              </w:rPr>
            </w:pPr>
            <w:r w:rsidRPr="005C2B00">
              <w:rPr>
                <w:rFonts w:ascii="Calibri" w:eastAsia="Times New Roman" w:hAnsi="Calibri" w:cs="Calibri"/>
                <w:b/>
                <w:bCs/>
                <w:sz w:val="20"/>
                <w:szCs w:val="20"/>
              </w:rPr>
              <w:t>Dostosowanie do szkół specjalnych:</w:t>
            </w:r>
            <w:r w:rsidRPr="005C2B00">
              <w:rPr>
                <w:rFonts w:ascii="Calibri" w:eastAsia="Times New Roman" w:hAnsi="Calibri" w:cs="Calibri"/>
                <w:sz w:val="20"/>
                <w:szCs w:val="20"/>
              </w:rPr>
              <w:t xml:space="preserve"> </w:t>
            </w:r>
          </w:p>
          <w:p w14:paraId="2D015AFF" w14:textId="77777777" w:rsidR="006A5102" w:rsidRPr="005C2B00" w:rsidRDefault="006A5102" w:rsidP="00CA0AD8">
            <w:pPr>
              <w:pStyle w:val="Akapitzlist"/>
              <w:numPr>
                <w:ilvl w:val="1"/>
                <w:numId w:val="8"/>
              </w:numPr>
              <w:rPr>
                <w:rFonts w:ascii="Calibri" w:eastAsia="Times New Roman" w:hAnsi="Calibri" w:cs="Calibri"/>
                <w:sz w:val="20"/>
                <w:szCs w:val="20"/>
              </w:rPr>
            </w:pPr>
            <w:r w:rsidRPr="005C2B00">
              <w:rPr>
                <w:rFonts w:ascii="Calibri" w:eastAsia="Times New Roman" w:hAnsi="Calibri" w:cs="Calibri"/>
                <w:sz w:val="20"/>
                <w:szCs w:val="20"/>
              </w:rPr>
              <w:t>Zapewnienie, że zestawy są kompatybilne z potrzebami uczniów z niepełnosprawnościami, zgodnie z modelem dostępnej szkoły.</w:t>
            </w:r>
          </w:p>
          <w:p w14:paraId="65CB871A" w14:textId="226C710D" w:rsidR="006A5102" w:rsidRPr="005C2B00" w:rsidRDefault="006A5102" w:rsidP="00CA0AD8">
            <w:pPr>
              <w:rPr>
                <w:rFonts w:ascii="Calibri" w:eastAsia="Times New Roman" w:hAnsi="Calibri" w:cs="Calibri"/>
                <w:b/>
                <w:bCs/>
                <w:sz w:val="20"/>
                <w:szCs w:val="20"/>
                <w:u w:val="single"/>
              </w:rPr>
            </w:pPr>
          </w:p>
        </w:tc>
        <w:tc>
          <w:tcPr>
            <w:tcW w:w="5103" w:type="dxa"/>
          </w:tcPr>
          <w:p w14:paraId="1647F883" w14:textId="77777777" w:rsidR="006A5102" w:rsidRPr="00965267" w:rsidRDefault="006A5102" w:rsidP="00CA0AD8">
            <w:pPr>
              <w:pStyle w:val="Nagwek4"/>
              <w:spacing w:before="319" w:after="319"/>
              <w:rPr>
                <w:rFonts w:ascii="Calibri" w:hAnsi="Calibri" w:cs="Calibri"/>
                <w:i w:val="0"/>
                <w:iCs w:val="0"/>
                <w:color w:val="auto"/>
                <w:sz w:val="20"/>
                <w:szCs w:val="20"/>
              </w:rPr>
            </w:pPr>
            <w:r w:rsidRPr="00965267">
              <w:rPr>
                <w:rFonts w:ascii="Calibri" w:eastAsia="Times New Roman" w:hAnsi="Calibri" w:cs="Calibri"/>
                <w:b/>
                <w:bCs/>
                <w:i w:val="0"/>
                <w:iCs w:val="0"/>
                <w:color w:val="auto"/>
                <w:sz w:val="20"/>
                <w:szCs w:val="20"/>
              </w:rPr>
              <w:lastRenderedPageBreak/>
              <w:t>1. Scenariusze wykorzystania zestawów na lekcjach:</w:t>
            </w:r>
          </w:p>
          <w:p w14:paraId="62156C2A" w14:textId="77777777" w:rsidR="006A5102" w:rsidRPr="00965267" w:rsidRDefault="006A5102" w:rsidP="00CA0AD8">
            <w:pPr>
              <w:pStyle w:val="Akapitzlist"/>
              <w:numPr>
                <w:ilvl w:val="0"/>
                <w:numId w:val="11"/>
              </w:numPr>
              <w:rPr>
                <w:rFonts w:ascii="Calibri" w:eastAsia="Times New Roman" w:hAnsi="Calibri" w:cs="Calibri"/>
                <w:sz w:val="20"/>
                <w:szCs w:val="20"/>
              </w:rPr>
            </w:pPr>
            <w:r w:rsidRPr="00965267">
              <w:rPr>
                <w:rFonts w:ascii="Calibri" w:eastAsia="Times New Roman" w:hAnsi="Calibri" w:cs="Calibri"/>
                <w:b/>
                <w:bCs/>
                <w:sz w:val="20"/>
                <w:szCs w:val="20"/>
              </w:rPr>
              <w:t>Konieczność wsparcia dydaktycznego:</w:t>
            </w:r>
            <w:r w:rsidRPr="00965267">
              <w:rPr>
                <w:rFonts w:ascii="Calibri" w:eastAsia="Times New Roman" w:hAnsi="Calibri" w:cs="Calibri"/>
                <w:sz w:val="20"/>
                <w:szCs w:val="20"/>
              </w:rPr>
              <w:t xml:space="preserve"> Zestawy takie jak Laboratoria STEM czy AI są narzędziami o dużym potencjale, ale ich efektywność zależy od umiejętności nauczycieli w ich wykorzystaniu. Nauczyciele często zgłaszają brak gotowych materiałów dydaktycznych, co potwierdzają raporty NIK i OECD dotyczące edukacji w Polsce.</w:t>
            </w:r>
          </w:p>
          <w:p w14:paraId="6AE37866" w14:textId="77777777" w:rsidR="006A5102" w:rsidRPr="00965267" w:rsidRDefault="006A5102" w:rsidP="00CA0AD8">
            <w:pPr>
              <w:pStyle w:val="Akapitzlist"/>
              <w:numPr>
                <w:ilvl w:val="0"/>
                <w:numId w:val="11"/>
              </w:numPr>
              <w:rPr>
                <w:rFonts w:ascii="Calibri" w:eastAsia="Times New Roman" w:hAnsi="Calibri" w:cs="Calibri"/>
                <w:sz w:val="20"/>
                <w:szCs w:val="20"/>
              </w:rPr>
            </w:pPr>
            <w:r w:rsidRPr="00965267">
              <w:rPr>
                <w:rFonts w:ascii="Calibri" w:eastAsia="Times New Roman" w:hAnsi="Calibri" w:cs="Calibri"/>
                <w:b/>
                <w:bCs/>
                <w:sz w:val="20"/>
                <w:szCs w:val="20"/>
              </w:rPr>
              <w:t>Przedmioty przyrodnicze:</w:t>
            </w:r>
            <w:r w:rsidRPr="00965267">
              <w:rPr>
                <w:rFonts w:ascii="Calibri" w:eastAsia="Times New Roman" w:hAnsi="Calibri" w:cs="Calibri"/>
                <w:sz w:val="20"/>
                <w:szCs w:val="20"/>
              </w:rPr>
              <w:t xml:space="preserve"> Przygotowanie scenariuszy lekcji z wykorzystaniem zestawów dla biologii, chemii, fizyki i geografii pomoże uczniom zrozumieć złożone procesy naturalne w sposób praktyczny. Na przykład: </w:t>
            </w:r>
          </w:p>
          <w:p w14:paraId="338EC589" w14:textId="77777777" w:rsidR="006A5102" w:rsidRPr="00965267" w:rsidRDefault="006A5102" w:rsidP="002F1AE3">
            <w:pPr>
              <w:pStyle w:val="Akapitzlist"/>
              <w:numPr>
                <w:ilvl w:val="1"/>
                <w:numId w:val="11"/>
              </w:numPr>
              <w:ind w:left="911"/>
              <w:rPr>
                <w:rFonts w:ascii="Calibri" w:eastAsia="Times New Roman" w:hAnsi="Calibri" w:cs="Calibri"/>
                <w:sz w:val="20"/>
                <w:szCs w:val="20"/>
              </w:rPr>
            </w:pPr>
            <w:r w:rsidRPr="00965267">
              <w:rPr>
                <w:rFonts w:ascii="Calibri" w:eastAsia="Times New Roman" w:hAnsi="Calibri" w:cs="Calibri"/>
                <w:b/>
                <w:bCs/>
                <w:sz w:val="20"/>
                <w:szCs w:val="20"/>
              </w:rPr>
              <w:t>Biologia:</w:t>
            </w:r>
            <w:r w:rsidRPr="00965267">
              <w:rPr>
                <w:rFonts w:ascii="Calibri" w:eastAsia="Times New Roman" w:hAnsi="Calibri" w:cs="Calibri"/>
                <w:sz w:val="20"/>
                <w:szCs w:val="20"/>
              </w:rPr>
              <w:t xml:space="preserve"> Symulacje ekosystemów z wykorzystaniem modeli AI.</w:t>
            </w:r>
          </w:p>
          <w:p w14:paraId="073CE294" w14:textId="77777777" w:rsidR="006A5102" w:rsidRPr="00965267" w:rsidRDefault="006A5102" w:rsidP="002F1AE3">
            <w:pPr>
              <w:pStyle w:val="Akapitzlist"/>
              <w:numPr>
                <w:ilvl w:val="1"/>
                <w:numId w:val="11"/>
              </w:numPr>
              <w:ind w:left="911"/>
              <w:rPr>
                <w:rFonts w:ascii="Calibri" w:eastAsia="Times New Roman" w:hAnsi="Calibri" w:cs="Calibri"/>
                <w:sz w:val="20"/>
                <w:szCs w:val="20"/>
              </w:rPr>
            </w:pPr>
            <w:r w:rsidRPr="00965267">
              <w:rPr>
                <w:rFonts w:ascii="Calibri" w:eastAsia="Times New Roman" w:hAnsi="Calibri" w:cs="Calibri"/>
                <w:b/>
                <w:bCs/>
                <w:sz w:val="20"/>
                <w:szCs w:val="20"/>
              </w:rPr>
              <w:t>Chemia:</w:t>
            </w:r>
            <w:r w:rsidRPr="00965267">
              <w:rPr>
                <w:rFonts w:ascii="Calibri" w:eastAsia="Times New Roman" w:hAnsi="Calibri" w:cs="Calibri"/>
                <w:sz w:val="20"/>
                <w:szCs w:val="20"/>
              </w:rPr>
              <w:t xml:space="preserve"> Tworzenie prototypów chemicznych struktur za pomocą drukarek 3D.</w:t>
            </w:r>
          </w:p>
          <w:p w14:paraId="45CCF805" w14:textId="77777777" w:rsidR="006A5102" w:rsidRPr="00965267" w:rsidRDefault="006A5102" w:rsidP="002F1AE3">
            <w:pPr>
              <w:pStyle w:val="Akapitzlist"/>
              <w:numPr>
                <w:ilvl w:val="1"/>
                <w:numId w:val="11"/>
              </w:numPr>
              <w:ind w:left="911"/>
              <w:rPr>
                <w:rFonts w:ascii="Calibri" w:eastAsia="Times New Roman" w:hAnsi="Calibri" w:cs="Calibri"/>
                <w:sz w:val="20"/>
                <w:szCs w:val="20"/>
              </w:rPr>
            </w:pPr>
            <w:r w:rsidRPr="00965267">
              <w:rPr>
                <w:rFonts w:ascii="Calibri" w:eastAsia="Times New Roman" w:hAnsi="Calibri" w:cs="Calibri"/>
                <w:b/>
                <w:bCs/>
                <w:sz w:val="20"/>
                <w:szCs w:val="20"/>
              </w:rPr>
              <w:t>Fizyka:</w:t>
            </w:r>
            <w:r w:rsidRPr="00965267">
              <w:rPr>
                <w:rFonts w:ascii="Calibri" w:eastAsia="Times New Roman" w:hAnsi="Calibri" w:cs="Calibri"/>
                <w:sz w:val="20"/>
                <w:szCs w:val="20"/>
              </w:rPr>
              <w:t xml:space="preserve"> Eksperymenty z mechaniką i elektroniką dzięki zestawom modelarskim.</w:t>
            </w:r>
          </w:p>
          <w:p w14:paraId="6353B0C1" w14:textId="77777777" w:rsidR="006A5102" w:rsidRPr="00965267" w:rsidRDefault="006A5102" w:rsidP="002F1AE3">
            <w:pPr>
              <w:pStyle w:val="Akapitzlist"/>
              <w:numPr>
                <w:ilvl w:val="1"/>
                <w:numId w:val="11"/>
              </w:numPr>
              <w:ind w:left="911"/>
              <w:rPr>
                <w:rFonts w:ascii="Calibri" w:eastAsia="Times New Roman" w:hAnsi="Calibri" w:cs="Calibri"/>
                <w:sz w:val="20"/>
                <w:szCs w:val="20"/>
              </w:rPr>
            </w:pPr>
            <w:r w:rsidRPr="00965267">
              <w:rPr>
                <w:rFonts w:ascii="Calibri" w:eastAsia="Times New Roman" w:hAnsi="Calibri" w:cs="Calibri"/>
                <w:b/>
                <w:bCs/>
                <w:sz w:val="20"/>
                <w:szCs w:val="20"/>
              </w:rPr>
              <w:t>Geografia:</w:t>
            </w:r>
            <w:r w:rsidRPr="00965267">
              <w:rPr>
                <w:rFonts w:ascii="Calibri" w:eastAsia="Times New Roman" w:hAnsi="Calibri" w:cs="Calibri"/>
                <w:sz w:val="20"/>
                <w:szCs w:val="20"/>
              </w:rPr>
              <w:t xml:space="preserve"> Wykorzystanie narzędzi GIS i AI do analizy zmian klimatycznych.</w:t>
            </w:r>
          </w:p>
          <w:p w14:paraId="1CB0CD42" w14:textId="77777777" w:rsidR="006A5102" w:rsidRPr="00965267" w:rsidRDefault="006A5102" w:rsidP="00CA0AD8">
            <w:pPr>
              <w:pStyle w:val="Akapitzlist"/>
              <w:numPr>
                <w:ilvl w:val="0"/>
                <w:numId w:val="11"/>
              </w:numPr>
              <w:rPr>
                <w:rFonts w:ascii="Calibri" w:eastAsia="Times New Roman" w:hAnsi="Calibri" w:cs="Calibri"/>
                <w:sz w:val="20"/>
                <w:szCs w:val="20"/>
              </w:rPr>
            </w:pPr>
            <w:r w:rsidRPr="00965267">
              <w:rPr>
                <w:rFonts w:ascii="Calibri" w:eastAsia="Times New Roman" w:hAnsi="Calibri" w:cs="Calibri"/>
                <w:b/>
                <w:bCs/>
                <w:sz w:val="20"/>
                <w:szCs w:val="20"/>
              </w:rPr>
              <w:t>Integracja z innymi przedmiotami:</w:t>
            </w:r>
            <w:r w:rsidRPr="00965267">
              <w:rPr>
                <w:rFonts w:ascii="Calibri" w:eastAsia="Times New Roman" w:hAnsi="Calibri" w:cs="Calibri"/>
                <w:sz w:val="20"/>
                <w:szCs w:val="20"/>
              </w:rPr>
              <w:t xml:space="preserve"> Zestawy mogą być również używane w nauczaniu matematyki (statystyka i modelowanie) oraz języków (tworzenie multimedialnych treści w oparciu o AI).</w:t>
            </w:r>
          </w:p>
          <w:p w14:paraId="45BF1B18" w14:textId="77777777" w:rsidR="006A5102" w:rsidRPr="00965267" w:rsidRDefault="006A5102" w:rsidP="00CA0AD8">
            <w:pPr>
              <w:pStyle w:val="Nagwek4"/>
              <w:spacing w:before="319" w:after="319"/>
              <w:rPr>
                <w:rFonts w:ascii="Calibri" w:hAnsi="Calibri" w:cs="Calibri"/>
                <w:color w:val="auto"/>
                <w:sz w:val="20"/>
                <w:szCs w:val="20"/>
              </w:rPr>
            </w:pPr>
            <w:r w:rsidRPr="00965267">
              <w:rPr>
                <w:rFonts w:ascii="Calibri" w:eastAsia="Times New Roman" w:hAnsi="Calibri" w:cs="Calibri"/>
                <w:b/>
                <w:bCs/>
                <w:color w:val="auto"/>
                <w:sz w:val="20"/>
                <w:szCs w:val="20"/>
              </w:rPr>
              <w:t>2. Kursy dla nauczycieli jako warunek otrzymania zestawów:</w:t>
            </w:r>
          </w:p>
          <w:p w14:paraId="4F7F3173" w14:textId="77777777" w:rsidR="006A5102" w:rsidRPr="00965267" w:rsidRDefault="006A5102" w:rsidP="00CA0AD8">
            <w:pPr>
              <w:pStyle w:val="Akapitzlist"/>
              <w:numPr>
                <w:ilvl w:val="0"/>
                <w:numId w:val="10"/>
              </w:numPr>
              <w:rPr>
                <w:rFonts w:ascii="Calibri" w:eastAsia="Times New Roman" w:hAnsi="Calibri" w:cs="Calibri"/>
                <w:sz w:val="20"/>
                <w:szCs w:val="20"/>
              </w:rPr>
            </w:pPr>
            <w:r w:rsidRPr="00965267">
              <w:rPr>
                <w:rFonts w:ascii="Calibri" w:eastAsia="Times New Roman" w:hAnsi="Calibri" w:cs="Calibri"/>
                <w:b/>
                <w:bCs/>
                <w:sz w:val="20"/>
                <w:szCs w:val="20"/>
              </w:rPr>
              <w:t>Diagnoza potrzeb szkoleniowych:</w:t>
            </w:r>
            <w:r w:rsidRPr="00965267">
              <w:rPr>
                <w:rFonts w:ascii="Calibri" w:eastAsia="Times New Roman" w:hAnsi="Calibri" w:cs="Calibri"/>
                <w:sz w:val="20"/>
                <w:szCs w:val="20"/>
              </w:rPr>
              <w:t xml:space="preserve"> Nauczyciele często zgłaszają brak umiejętności technicznych potrzebnych do efektywnego wykorzystania zaawansowanego sprzętu w klasie (raport NASK, </w:t>
            </w:r>
            <w:r w:rsidRPr="00965267">
              <w:rPr>
                <w:rFonts w:ascii="Calibri" w:eastAsia="Times New Roman" w:hAnsi="Calibri" w:cs="Calibri"/>
                <w:sz w:val="20"/>
                <w:szCs w:val="20"/>
              </w:rPr>
              <w:lastRenderedPageBreak/>
              <w:t>2022). Bez odpowiedniego przeszkolenia zestawy mogą zostać niewykorzystane.</w:t>
            </w:r>
          </w:p>
          <w:p w14:paraId="5D98D86D" w14:textId="77777777" w:rsidR="006A5102" w:rsidRPr="00965267" w:rsidRDefault="006A5102" w:rsidP="00CA0AD8">
            <w:pPr>
              <w:pStyle w:val="Akapitzlist"/>
              <w:numPr>
                <w:ilvl w:val="0"/>
                <w:numId w:val="10"/>
              </w:numPr>
              <w:rPr>
                <w:rFonts w:ascii="Calibri" w:eastAsia="Times New Roman" w:hAnsi="Calibri" w:cs="Calibri"/>
                <w:sz w:val="20"/>
                <w:szCs w:val="20"/>
              </w:rPr>
            </w:pPr>
            <w:r w:rsidRPr="00965267">
              <w:rPr>
                <w:rFonts w:ascii="Calibri" w:eastAsia="Times New Roman" w:hAnsi="Calibri" w:cs="Calibri"/>
                <w:b/>
                <w:bCs/>
                <w:sz w:val="20"/>
                <w:szCs w:val="20"/>
              </w:rPr>
              <w:t xml:space="preserve">Kursy </w:t>
            </w:r>
            <w:proofErr w:type="spellStart"/>
            <w:r w:rsidRPr="00965267">
              <w:rPr>
                <w:rFonts w:ascii="Calibri" w:eastAsia="Times New Roman" w:hAnsi="Calibri" w:cs="Calibri"/>
                <w:b/>
                <w:bCs/>
                <w:sz w:val="20"/>
                <w:szCs w:val="20"/>
              </w:rPr>
              <w:t>blended</w:t>
            </w:r>
            <w:proofErr w:type="spellEnd"/>
            <w:r w:rsidRPr="00965267">
              <w:rPr>
                <w:rFonts w:ascii="Calibri" w:eastAsia="Times New Roman" w:hAnsi="Calibri" w:cs="Calibri"/>
                <w:b/>
                <w:bCs/>
                <w:sz w:val="20"/>
                <w:szCs w:val="20"/>
              </w:rPr>
              <w:t xml:space="preserve"> learning:</w:t>
            </w:r>
            <w:r w:rsidRPr="00965267">
              <w:rPr>
                <w:rFonts w:ascii="Calibri" w:eastAsia="Times New Roman" w:hAnsi="Calibri" w:cs="Calibri"/>
                <w:sz w:val="20"/>
                <w:szCs w:val="20"/>
              </w:rPr>
              <w:t xml:space="preserve"> </w:t>
            </w:r>
          </w:p>
          <w:p w14:paraId="4BB3AAA9" w14:textId="77777777" w:rsidR="006A5102" w:rsidRPr="00965267" w:rsidRDefault="006A5102" w:rsidP="002F1AE3">
            <w:pPr>
              <w:pStyle w:val="Akapitzlist"/>
              <w:numPr>
                <w:ilvl w:val="1"/>
                <w:numId w:val="10"/>
              </w:numPr>
              <w:ind w:left="911"/>
              <w:rPr>
                <w:rFonts w:ascii="Calibri" w:eastAsia="Times New Roman" w:hAnsi="Calibri" w:cs="Calibri"/>
                <w:sz w:val="20"/>
                <w:szCs w:val="20"/>
              </w:rPr>
            </w:pPr>
            <w:r w:rsidRPr="00965267">
              <w:rPr>
                <w:rFonts w:ascii="Calibri" w:eastAsia="Times New Roman" w:hAnsi="Calibri" w:cs="Calibri"/>
                <w:sz w:val="20"/>
                <w:szCs w:val="20"/>
              </w:rPr>
              <w:t>Szkolenia te łączą teorię (online) z praktyką (warsztaty stacjonarne), co pozwala nauczycielom przećwiczyć zastosowanie zestawów w konkretnych scenariuszach lekcyjnych.</w:t>
            </w:r>
          </w:p>
          <w:p w14:paraId="46A6DFCC" w14:textId="77777777" w:rsidR="006A5102" w:rsidRPr="00965267" w:rsidRDefault="006A5102" w:rsidP="002F1AE3">
            <w:pPr>
              <w:pStyle w:val="Akapitzlist"/>
              <w:numPr>
                <w:ilvl w:val="1"/>
                <w:numId w:val="10"/>
              </w:numPr>
              <w:ind w:left="911"/>
              <w:rPr>
                <w:rFonts w:ascii="Calibri" w:eastAsia="Times New Roman" w:hAnsi="Calibri" w:cs="Calibri"/>
                <w:sz w:val="20"/>
                <w:szCs w:val="20"/>
              </w:rPr>
            </w:pPr>
            <w:r w:rsidRPr="00965267">
              <w:rPr>
                <w:rFonts w:ascii="Calibri" w:eastAsia="Times New Roman" w:hAnsi="Calibri" w:cs="Calibri"/>
                <w:sz w:val="20"/>
                <w:szCs w:val="20"/>
              </w:rPr>
              <w:t>Szkolenie powinno obejmować podstawowe technologie (np. obsługa drukarek 3D) oraz bardziej zaawansowane zagadnienia (np. programowanie robotów i wykorzystanie AI w dydaktyce).</w:t>
            </w:r>
          </w:p>
          <w:p w14:paraId="0AE47D1D" w14:textId="77777777" w:rsidR="006A5102" w:rsidRPr="00965267" w:rsidRDefault="006A5102" w:rsidP="002F1AE3">
            <w:pPr>
              <w:pStyle w:val="Akapitzlist"/>
              <w:numPr>
                <w:ilvl w:val="1"/>
                <w:numId w:val="10"/>
              </w:numPr>
              <w:ind w:left="911"/>
              <w:rPr>
                <w:rFonts w:ascii="Calibri" w:eastAsia="Times New Roman" w:hAnsi="Calibri" w:cs="Calibri"/>
                <w:sz w:val="20"/>
                <w:szCs w:val="20"/>
              </w:rPr>
            </w:pPr>
            <w:r w:rsidRPr="00965267">
              <w:rPr>
                <w:rFonts w:ascii="Calibri" w:eastAsia="Times New Roman" w:hAnsi="Calibri" w:cs="Calibri"/>
                <w:sz w:val="20"/>
                <w:szCs w:val="20"/>
              </w:rPr>
              <w:t>Moduł obowiązkowy zapewni jednakowe przygotowanie wszystkich nauczycieli.</w:t>
            </w:r>
          </w:p>
          <w:p w14:paraId="7AA07981" w14:textId="77777777" w:rsidR="006A5102" w:rsidRPr="00965267" w:rsidRDefault="006A5102" w:rsidP="00CA0AD8">
            <w:pPr>
              <w:pStyle w:val="Nagwek4"/>
              <w:spacing w:before="319" w:after="319"/>
              <w:rPr>
                <w:rFonts w:ascii="Calibri" w:hAnsi="Calibri" w:cs="Calibri"/>
                <w:color w:val="auto"/>
                <w:sz w:val="20"/>
                <w:szCs w:val="20"/>
              </w:rPr>
            </w:pPr>
            <w:r w:rsidRPr="00965267">
              <w:rPr>
                <w:rFonts w:ascii="Calibri" w:eastAsia="Times New Roman" w:hAnsi="Calibri" w:cs="Calibri"/>
                <w:b/>
                <w:bCs/>
                <w:color w:val="auto"/>
                <w:sz w:val="20"/>
                <w:szCs w:val="20"/>
              </w:rPr>
              <w:t>3. Laboratoria AI – kluczowe znaczenie dostępu do generatywnej AI:</w:t>
            </w:r>
          </w:p>
          <w:p w14:paraId="79623E00" w14:textId="77777777" w:rsidR="006A5102" w:rsidRPr="00965267" w:rsidRDefault="006A5102" w:rsidP="00CA0AD8">
            <w:pPr>
              <w:pStyle w:val="Akapitzlist"/>
              <w:numPr>
                <w:ilvl w:val="0"/>
                <w:numId w:val="9"/>
              </w:numPr>
              <w:rPr>
                <w:rFonts w:ascii="Calibri" w:eastAsia="Times New Roman" w:hAnsi="Calibri" w:cs="Calibri"/>
                <w:sz w:val="20"/>
                <w:szCs w:val="20"/>
              </w:rPr>
            </w:pPr>
            <w:r w:rsidRPr="00965267">
              <w:rPr>
                <w:rFonts w:ascii="Calibri" w:eastAsia="Times New Roman" w:hAnsi="Calibri" w:cs="Calibri"/>
                <w:b/>
                <w:bCs/>
                <w:sz w:val="20"/>
                <w:szCs w:val="20"/>
              </w:rPr>
              <w:t>Wartość generatywnej AI:</w:t>
            </w:r>
            <w:r w:rsidRPr="00965267">
              <w:rPr>
                <w:rFonts w:ascii="Calibri" w:eastAsia="Times New Roman" w:hAnsi="Calibri" w:cs="Calibri"/>
                <w:sz w:val="20"/>
                <w:szCs w:val="20"/>
              </w:rPr>
              <w:t xml:space="preserve"> Sam sprzęt nie wystarcza do nauki nowoczesnych technologii. Dostęp do narzędzi generatywnej AI (LLM, muzyka, wideo, programowanie) otwiera możliwości nauczania umiejętności przyszłości, takich jak analiza danych, kreatywne tworzenie treści czy zaawansowane programowanie.</w:t>
            </w:r>
          </w:p>
          <w:p w14:paraId="48F174D2" w14:textId="77777777" w:rsidR="006A5102" w:rsidRPr="00965267" w:rsidRDefault="006A5102" w:rsidP="00CA0AD8">
            <w:pPr>
              <w:pStyle w:val="Akapitzlist"/>
              <w:numPr>
                <w:ilvl w:val="0"/>
                <w:numId w:val="9"/>
              </w:numPr>
              <w:rPr>
                <w:rFonts w:ascii="Calibri" w:eastAsia="Times New Roman" w:hAnsi="Calibri" w:cs="Calibri"/>
                <w:sz w:val="20"/>
                <w:szCs w:val="20"/>
              </w:rPr>
            </w:pPr>
            <w:r w:rsidRPr="00965267">
              <w:rPr>
                <w:rFonts w:ascii="Calibri" w:eastAsia="Times New Roman" w:hAnsi="Calibri" w:cs="Calibri"/>
                <w:b/>
                <w:bCs/>
                <w:sz w:val="20"/>
                <w:szCs w:val="20"/>
              </w:rPr>
              <w:t>Podstawowe szkolenie:</w:t>
            </w:r>
            <w:r w:rsidRPr="00965267">
              <w:rPr>
                <w:rFonts w:ascii="Calibri" w:eastAsia="Times New Roman" w:hAnsi="Calibri" w:cs="Calibri"/>
                <w:sz w:val="20"/>
                <w:szCs w:val="20"/>
              </w:rPr>
              <w:t xml:space="preserve"> Zapewnienie dostępu do takich narzędzi jak </w:t>
            </w:r>
            <w:proofErr w:type="spellStart"/>
            <w:r w:rsidRPr="00965267">
              <w:rPr>
                <w:rFonts w:ascii="Calibri" w:eastAsia="Times New Roman" w:hAnsi="Calibri" w:cs="Calibri"/>
                <w:sz w:val="20"/>
                <w:szCs w:val="20"/>
              </w:rPr>
              <w:t>OpenAI</w:t>
            </w:r>
            <w:proofErr w:type="spellEnd"/>
            <w:r w:rsidRPr="00965267">
              <w:rPr>
                <w:rFonts w:ascii="Calibri" w:eastAsia="Times New Roman" w:hAnsi="Calibri" w:cs="Calibri"/>
                <w:sz w:val="20"/>
                <w:szCs w:val="20"/>
              </w:rPr>
              <w:t xml:space="preserve">, GitHub </w:t>
            </w:r>
            <w:proofErr w:type="spellStart"/>
            <w:r w:rsidRPr="00965267">
              <w:rPr>
                <w:rFonts w:ascii="Calibri" w:eastAsia="Times New Roman" w:hAnsi="Calibri" w:cs="Calibri"/>
                <w:sz w:val="20"/>
                <w:szCs w:val="20"/>
              </w:rPr>
              <w:t>Copilot</w:t>
            </w:r>
            <w:proofErr w:type="spellEnd"/>
            <w:r w:rsidRPr="00965267">
              <w:rPr>
                <w:rFonts w:ascii="Calibri" w:eastAsia="Times New Roman" w:hAnsi="Calibri" w:cs="Calibri"/>
                <w:sz w:val="20"/>
                <w:szCs w:val="20"/>
              </w:rPr>
              <w:t xml:space="preserve"> czy platformy do tworzenia treści wideo i muzyki wymaga przeszkolenia nauczycieli w ich wykorzystaniu. Scenariusze lekcji powinny obejmować: </w:t>
            </w:r>
          </w:p>
          <w:p w14:paraId="721B68A3" w14:textId="77777777" w:rsidR="006A5102" w:rsidRPr="00965267" w:rsidRDefault="006A5102" w:rsidP="002F1AE3">
            <w:pPr>
              <w:pStyle w:val="Akapitzlist"/>
              <w:numPr>
                <w:ilvl w:val="1"/>
                <w:numId w:val="9"/>
              </w:numPr>
              <w:ind w:left="911" w:hanging="283"/>
              <w:rPr>
                <w:rFonts w:ascii="Calibri" w:eastAsia="Times New Roman" w:hAnsi="Calibri" w:cs="Calibri"/>
                <w:sz w:val="20"/>
                <w:szCs w:val="20"/>
              </w:rPr>
            </w:pPr>
            <w:r w:rsidRPr="00965267">
              <w:rPr>
                <w:rFonts w:ascii="Calibri" w:eastAsia="Times New Roman" w:hAnsi="Calibri" w:cs="Calibri"/>
                <w:b/>
                <w:bCs/>
                <w:sz w:val="20"/>
                <w:szCs w:val="20"/>
              </w:rPr>
              <w:t>Informatyka:</w:t>
            </w:r>
            <w:r w:rsidRPr="00965267">
              <w:rPr>
                <w:rFonts w:ascii="Calibri" w:eastAsia="Times New Roman" w:hAnsi="Calibri" w:cs="Calibri"/>
                <w:sz w:val="20"/>
                <w:szCs w:val="20"/>
              </w:rPr>
              <w:t xml:space="preserve"> Tworzenie aplikacji wspieranych AI.</w:t>
            </w:r>
          </w:p>
          <w:p w14:paraId="208A38F1" w14:textId="77777777" w:rsidR="006A5102" w:rsidRPr="00965267" w:rsidRDefault="006A5102" w:rsidP="002F1AE3">
            <w:pPr>
              <w:pStyle w:val="Akapitzlist"/>
              <w:numPr>
                <w:ilvl w:val="1"/>
                <w:numId w:val="9"/>
              </w:numPr>
              <w:ind w:left="911" w:hanging="283"/>
              <w:rPr>
                <w:rFonts w:ascii="Calibri" w:eastAsia="Times New Roman" w:hAnsi="Calibri" w:cs="Calibri"/>
                <w:sz w:val="20"/>
                <w:szCs w:val="20"/>
              </w:rPr>
            </w:pPr>
            <w:r w:rsidRPr="00965267">
              <w:rPr>
                <w:rFonts w:ascii="Calibri" w:eastAsia="Times New Roman" w:hAnsi="Calibri" w:cs="Calibri"/>
                <w:b/>
                <w:bCs/>
                <w:sz w:val="20"/>
                <w:szCs w:val="20"/>
              </w:rPr>
              <w:t>Język polski:</w:t>
            </w:r>
            <w:r w:rsidRPr="00965267">
              <w:rPr>
                <w:rFonts w:ascii="Calibri" w:eastAsia="Times New Roman" w:hAnsi="Calibri" w:cs="Calibri"/>
                <w:sz w:val="20"/>
                <w:szCs w:val="20"/>
              </w:rPr>
              <w:t xml:space="preserve"> Generowanie streszczeń i analiz literackich.</w:t>
            </w:r>
          </w:p>
          <w:p w14:paraId="71B7359D" w14:textId="77777777" w:rsidR="006A5102" w:rsidRPr="00965267" w:rsidRDefault="006A5102" w:rsidP="002F1AE3">
            <w:pPr>
              <w:pStyle w:val="Akapitzlist"/>
              <w:numPr>
                <w:ilvl w:val="1"/>
                <w:numId w:val="9"/>
              </w:numPr>
              <w:ind w:left="911" w:hanging="283"/>
              <w:rPr>
                <w:rFonts w:ascii="Calibri" w:eastAsia="Times New Roman" w:hAnsi="Calibri" w:cs="Calibri"/>
                <w:sz w:val="20"/>
                <w:szCs w:val="20"/>
              </w:rPr>
            </w:pPr>
            <w:r w:rsidRPr="00965267">
              <w:rPr>
                <w:rFonts w:ascii="Calibri" w:eastAsia="Times New Roman" w:hAnsi="Calibri" w:cs="Calibri"/>
                <w:b/>
                <w:bCs/>
                <w:sz w:val="20"/>
                <w:szCs w:val="20"/>
              </w:rPr>
              <w:lastRenderedPageBreak/>
              <w:t>Muzyka:</w:t>
            </w:r>
            <w:r w:rsidRPr="00965267">
              <w:rPr>
                <w:rFonts w:ascii="Calibri" w:eastAsia="Times New Roman" w:hAnsi="Calibri" w:cs="Calibri"/>
                <w:sz w:val="20"/>
                <w:szCs w:val="20"/>
              </w:rPr>
              <w:t xml:space="preserve"> Komponowanie utworów z pomocą algorytmów AI.</w:t>
            </w:r>
          </w:p>
          <w:p w14:paraId="00FEAD6D" w14:textId="68C89370" w:rsidR="006A5102" w:rsidRPr="00965267" w:rsidRDefault="006A5102" w:rsidP="00CA0AD8">
            <w:pPr>
              <w:pStyle w:val="Akapitzlist"/>
              <w:ind w:left="1440"/>
              <w:rPr>
                <w:rFonts w:ascii="Calibri" w:eastAsia="Times New Roman" w:hAnsi="Calibri" w:cs="Calibri"/>
                <w:sz w:val="20"/>
                <w:szCs w:val="20"/>
              </w:rPr>
            </w:pPr>
          </w:p>
        </w:tc>
      </w:tr>
      <w:tr w:rsidR="006A5102" w:rsidRPr="005C2B00" w14:paraId="5910AD9B" w14:textId="77777777" w:rsidTr="00B4269F">
        <w:trPr>
          <w:trHeight w:val="300"/>
        </w:trPr>
        <w:tc>
          <w:tcPr>
            <w:tcW w:w="2972" w:type="dxa"/>
          </w:tcPr>
          <w:p w14:paraId="3A2B6AEC" w14:textId="12FD4BB2" w:rsidR="006A5102" w:rsidRPr="005C2B00" w:rsidRDefault="006A5102" w:rsidP="4B14DC37">
            <w:pPr>
              <w:rPr>
                <w:rFonts w:ascii="Calibri" w:hAnsi="Calibri" w:cs="Calibri"/>
                <w:sz w:val="20"/>
                <w:szCs w:val="20"/>
              </w:rPr>
            </w:pPr>
            <w:r w:rsidRPr="005C2B00">
              <w:rPr>
                <w:rFonts w:ascii="Calibri" w:hAnsi="Calibri" w:cs="Calibri"/>
                <w:sz w:val="20"/>
                <w:szCs w:val="20"/>
              </w:rPr>
              <w:lastRenderedPageBreak/>
              <w:t xml:space="preserve">Konfederacja Lewiatan </w:t>
            </w:r>
          </w:p>
        </w:tc>
        <w:tc>
          <w:tcPr>
            <w:tcW w:w="2552" w:type="dxa"/>
          </w:tcPr>
          <w:p w14:paraId="03AE14DC" w14:textId="5A3A929E" w:rsidR="006A5102" w:rsidRPr="005C2B00" w:rsidRDefault="006A5102" w:rsidP="4B14DC37">
            <w:pPr>
              <w:spacing w:after="160" w:line="257" w:lineRule="auto"/>
              <w:rPr>
                <w:rFonts w:ascii="Calibri" w:eastAsia="Times New Roman" w:hAnsi="Calibri" w:cs="Calibri"/>
                <w:sz w:val="20"/>
                <w:szCs w:val="20"/>
              </w:rPr>
            </w:pPr>
            <w:r w:rsidRPr="005C2B00">
              <w:rPr>
                <w:rFonts w:ascii="Calibri" w:eastAsiaTheme="minorEastAsia" w:hAnsi="Calibri" w:cs="Calibri"/>
                <w:sz w:val="20"/>
                <w:szCs w:val="20"/>
              </w:rPr>
              <w:t>Zestaw</w:t>
            </w:r>
          </w:p>
          <w:p w14:paraId="5CFF1848" w14:textId="1EE00568" w:rsidR="006A5102" w:rsidRPr="005C2B00" w:rsidRDefault="006A5102" w:rsidP="4B14DC37">
            <w:pPr>
              <w:spacing w:after="160" w:line="257" w:lineRule="auto"/>
              <w:rPr>
                <w:rFonts w:ascii="Calibri" w:eastAsia="Times New Roman" w:hAnsi="Calibri" w:cs="Calibri"/>
                <w:sz w:val="20"/>
                <w:szCs w:val="20"/>
              </w:rPr>
            </w:pPr>
            <w:r w:rsidRPr="005C2B00">
              <w:rPr>
                <w:rFonts w:ascii="Calibri" w:eastAsiaTheme="minorEastAsia" w:hAnsi="Calibri" w:cs="Calibri"/>
                <w:sz w:val="20"/>
                <w:szCs w:val="20"/>
              </w:rPr>
              <w:t>dla laboratorium AI (sztucznej inteligencji)</w:t>
            </w:r>
          </w:p>
          <w:p w14:paraId="6671E4FD" w14:textId="70491D37" w:rsidR="006A5102" w:rsidRPr="005C2B00" w:rsidRDefault="006A5102" w:rsidP="4B14DC37">
            <w:pPr>
              <w:spacing w:after="160" w:line="257" w:lineRule="auto"/>
              <w:rPr>
                <w:rFonts w:ascii="Calibri" w:eastAsiaTheme="minorEastAsia" w:hAnsi="Calibri" w:cs="Calibri"/>
                <w:sz w:val="20"/>
                <w:szCs w:val="20"/>
              </w:rPr>
            </w:pPr>
            <w:r w:rsidRPr="005C2B00">
              <w:rPr>
                <w:rFonts w:ascii="Calibri" w:eastAsiaTheme="minorEastAsia" w:hAnsi="Calibri" w:cs="Calibri"/>
                <w:sz w:val="20"/>
                <w:szCs w:val="20"/>
              </w:rPr>
              <w:t>Tabela pozycja 1: Laptop (15 dla uczniów + 1 dla nauczyciela)</w:t>
            </w:r>
          </w:p>
        </w:tc>
        <w:tc>
          <w:tcPr>
            <w:tcW w:w="3543" w:type="dxa"/>
          </w:tcPr>
          <w:p w14:paraId="24D70B33" w14:textId="34FAF986"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Brak pełnych wymagań technicznych, do których moglibyśmy się odnieść. Za konfigurację wejściową warto przyjąć specyfikacje pozyskaną w ramach projektu pilotażowego z uwzględnieniem wyników pilotażu.</w:t>
            </w:r>
          </w:p>
          <w:p w14:paraId="28CF8961" w14:textId="208ECB66" w:rsidR="006A5102" w:rsidRPr="005C2B00" w:rsidRDefault="006A5102" w:rsidP="00674B82">
            <w:pPr>
              <w:rPr>
                <w:rFonts w:ascii="Calibri" w:hAnsi="Calibri" w:cs="Calibri"/>
                <w:sz w:val="20"/>
                <w:szCs w:val="20"/>
              </w:rPr>
            </w:pPr>
            <w:r w:rsidRPr="005C2B00">
              <w:rPr>
                <w:rFonts w:ascii="Calibri" w:eastAsia="Calibri" w:hAnsi="Calibri" w:cs="Calibri"/>
                <w:sz w:val="20"/>
                <w:szCs w:val="20"/>
              </w:rPr>
              <w:t xml:space="preserve">Zakładamy, ze intencją zamawiającego jest ujednolicenie Laboratorium pod względem ilości dostarczanych komputerów. Liczby z pilotażu obejmowały podział na „większą” i „mniejszą” sale. </w:t>
            </w:r>
          </w:p>
        </w:tc>
        <w:tc>
          <w:tcPr>
            <w:tcW w:w="5103" w:type="dxa"/>
          </w:tcPr>
          <w:p w14:paraId="13554187" w14:textId="4061027C"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Ministerstwo Edukacji Narodowej wraz z liderami branży IT (Microsoft, Dell, HP, Lenovo, Intel) uczestniczyło w projekcie pilotażowym obejmującym omawiany zakres, tj. Laboratorium AI. </w:t>
            </w:r>
          </w:p>
          <w:p w14:paraId="61DB5D04" w14:textId="0CEC2779"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Postulujemy upublicznienie wyników pilotażu i wykorzystanie doświadczeń i wniosków z przeprowadzonych wdrożeń pilotażowych.</w:t>
            </w:r>
          </w:p>
        </w:tc>
      </w:tr>
      <w:tr w:rsidR="006A5102" w:rsidRPr="005C2B00" w14:paraId="25F9CD0E" w14:textId="77777777" w:rsidTr="00B4269F">
        <w:trPr>
          <w:trHeight w:val="4527"/>
        </w:trPr>
        <w:tc>
          <w:tcPr>
            <w:tcW w:w="2972" w:type="dxa"/>
          </w:tcPr>
          <w:p w14:paraId="7BFD7135" w14:textId="46756F3A" w:rsidR="006A5102" w:rsidRPr="005C2B00" w:rsidRDefault="006A5102" w:rsidP="4B14DC37">
            <w:pPr>
              <w:rPr>
                <w:rFonts w:ascii="Calibri" w:hAnsi="Calibri" w:cs="Calibri"/>
                <w:sz w:val="20"/>
                <w:szCs w:val="20"/>
              </w:rPr>
            </w:pPr>
            <w:r w:rsidRPr="005C2B00">
              <w:rPr>
                <w:rFonts w:ascii="Calibri" w:hAnsi="Calibri" w:cs="Calibri"/>
                <w:sz w:val="20"/>
                <w:szCs w:val="20"/>
              </w:rPr>
              <w:t>Konfederacja Lewiatan</w:t>
            </w:r>
          </w:p>
          <w:p w14:paraId="2BFB85C5" w14:textId="23005A16" w:rsidR="006A5102" w:rsidRPr="005C2B00" w:rsidRDefault="006A5102" w:rsidP="4B14DC37">
            <w:pPr>
              <w:rPr>
                <w:rFonts w:ascii="Calibri" w:hAnsi="Calibri" w:cs="Calibri"/>
                <w:sz w:val="20"/>
                <w:szCs w:val="20"/>
              </w:rPr>
            </w:pPr>
          </w:p>
          <w:p w14:paraId="7375FE4C" w14:textId="439C8222" w:rsidR="006A5102" w:rsidRPr="005C2B00" w:rsidRDefault="006A5102" w:rsidP="4B14DC37">
            <w:pPr>
              <w:rPr>
                <w:rFonts w:ascii="Calibri" w:hAnsi="Calibri" w:cs="Calibri"/>
                <w:sz w:val="20"/>
                <w:szCs w:val="20"/>
              </w:rPr>
            </w:pPr>
          </w:p>
        </w:tc>
        <w:tc>
          <w:tcPr>
            <w:tcW w:w="2552" w:type="dxa"/>
          </w:tcPr>
          <w:p w14:paraId="7078260A" w14:textId="0B09568D"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Zestaw</w:t>
            </w:r>
          </w:p>
          <w:p w14:paraId="0DDC9A13" w14:textId="697A8EA1"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dla laboratorium AI (sztucznej inteligencji)</w:t>
            </w:r>
          </w:p>
          <w:p w14:paraId="59E6FECA" w14:textId="446DF077"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 </w:t>
            </w:r>
          </w:p>
          <w:p w14:paraId="795A8153" w14:textId="0A31C9DA"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Tabela pozycja 2:</w:t>
            </w:r>
          </w:p>
          <w:p w14:paraId="6F93A8E8" w14:textId="2CD522E3"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 </w:t>
            </w:r>
          </w:p>
          <w:p w14:paraId="27435C97" w14:textId="1A6CEF5A"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Jednostka centralna usług AI, katalogowych i plikowych</w:t>
            </w:r>
          </w:p>
        </w:tc>
        <w:tc>
          <w:tcPr>
            <w:tcW w:w="3543" w:type="dxa"/>
          </w:tcPr>
          <w:p w14:paraId="649578B0" w14:textId="4FD7B1E4"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Brak pełnych wymagań technicznych, do których komentujący mógłby się odnieść. Za konfigurację wejściową warto przyjąć specyfikację pozyskaną w ramach projektu pilotażowego z uwzględnieniem wyników pilotażu.</w:t>
            </w:r>
          </w:p>
          <w:p w14:paraId="4607F50C" w14:textId="29B041DB"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 </w:t>
            </w:r>
          </w:p>
          <w:p w14:paraId="4420C6D0" w14:textId="7ACB81FC" w:rsidR="006A5102" w:rsidRPr="005C2B00" w:rsidRDefault="006A5102" w:rsidP="4B14DC37">
            <w:pPr>
              <w:rPr>
                <w:rFonts w:ascii="Calibri" w:eastAsia="Calibri" w:hAnsi="Calibri" w:cs="Calibri"/>
                <w:sz w:val="20"/>
                <w:szCs w:val="20"/>
              </w:rPr>
            </w:pPr>
            <w:r w:rsidRPr="005C2B00">
              <w:rPr>
                <w:rFonts w:ascii="Calibri" w:eastAsia="Calibri" w:hAnsi="Calibri" w:cs="Calibri"/>
                <w:sz w:val="20"/>
                <w:szCs w:val="20"/>
              </w:rPr>
              <w:t xml:space="preserve">W zakresie pozycji 2 zestawienia wymaganie karty graficznej GPU jest wymaganiem, które nie było przedmiotem projektu pilotażowego. </w:t>
            </w:r>
          </w:p>
        </w:tc>
        <w:tc>
          <w:tcPr>
            <w:tcW w:w="5103" w:type="dxa"/>
          </w:tcPr>
          <w:p w14:paraId="51803E4E" w14:textId="408DE1F7"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Ministerstwo Edukacji Narodowej wraz z liderami branży IT (Microsoft, Dell, HP, Lenovo, Intel) uczestniczyło w projekcie pilotażowym obejmującym omawiany zakres, tj. Laboratorium AI. </w:t>
            </w:r>
          </w:p>
          <w:p w14:paraId="23DDAEFE" w14:textId="46E1348E"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Zalecamy upublicznienie wyników pilotażu i wykorzystanie doświadczeń i wniosków z przeprowadzonych wdrożeń pilotażowych.</w:t>
            </w:r>
          </w:p>
        </w:tc>
      </w:tr>
      <w:tr w:rsidR="006A5102" w:rsidRPr="005C2B00" w14:paraId="736E7605" w14:textId="77777777" w:rsidTr="00B4269F">
        <w:trPr>
          <w:trHeight w:val="300"/>
        </w:trPr>
        <w:tc>
          <w:tcPr>
            <w:tcW w:w="2972" w:type="dxa"/>
          </w:tcPr>
          <w:p w14:paraId="4055180C" w14:textId="6708D314" w:rsidR="006A5102" w:rsidRPr="005C2B00" w:rsidRDefault="006A5102" w:rsidP="4B14DC37">
            <w:pPr>
              <w:rPr>
                <w:rFonts w:ascii="Calibri" w:hAnsi="Calibri" w:cs="Calibri"/>
                <w:sz w:val="20"/>
                <w:szCs w:val="20"/>
              </w:rPr>
            </w:pPr>
            <w:r w:rsidRPr="005C2B00">
              <w:rPr>
                <w:rFonts w:ascii="Calibri" w:hAnsi="Calibri" w:cs="Calibri"/>
                <w:sz w:val="20"/>
                <w:szCs w:val="20"/>
              </w:rPr>
              <w:t>Konfederacja Lewiatan</w:t>
            </w:r>
          </w:p>
          <w:p w14:paraId="4E03D0C6" w14:textId="6A328919" w:rsidR="006A5102" w:rsidRPr="005C2B00" w:rsidRDefault="006A5102" w:rsidP="4B14DC37">
            <w:pPr>
              <w:rPr>
                <w:rFonts w:ascii="Calibri" w:hAnsi="Calibri" w:cs="Calibri"/>
                <w:sz w:val="20"/>
                <w:szCs w:val="20"/>
              </w:rPr>
            </w:pPr>
          </w:p>
        </w:tc>
        <w:tc>
          <w:tcPr>
            <w:tcW w:w="2552" w:type="dxa"/>
          </w:tcPr>
          <w:p w14:paraId="452DB978" w14:textId="754842AA"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Zestaw</w:t>
            </w:r>
          </w:p>
          <w:p w14:paraId="0A7F3215" w14:textId="4D49CC48"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dla laboratorium AI (sztucznej inteligencji)</w:t>
            </w:r>
          </w:p>
          <w:p w14:paraId="02ED1F07" w14:textId="00A1C2AC"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lastRenderedPageBreak/>
              <w:t xml:space="preserve"> </w:t>
            </w:r>
          </w:p>
          <w:p w14:paraId="3A58891C" w14:textId="671FDB14"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Tabela pozycja 5:</w:t>
            </w:r>
          </w:p>
          <w:p w14:paraId="2D2D9D64" w14:textId="10185CAC" w:rsidR="006A5102" w:rsidRPr="005C2B00" w:rsidRDefault="006A5102" w:rsidP="4B14DC37">
            <w:pPr>
              <w:rPr>
                <w:rFonts w:ascii="Calibri" w:hAnsi="Calibri" w:cs="Calibri"/>
                <w:sz w:val="20"/>
                <w:szCs w:val="20"/>
              </w:rPr>
            </w:pPr>
            <w:r w:rsidRPr="005C2B00">
              <w:rPr>
                <w:rFonts w:ascii="Calibri" w:eastAsia="Calibri" w:hAnsi="Calibri" w:cs="Calibri"/>
                <w:b/>
                <w:bCs/>
                <w:sz w:val="20"/>
                <w:szCs w:val="20"/>
              </w:rPr>
              <w:t xml:space="preserve"> </w:t>
            </w:r>
          </w:p>
          <w:p w14:paraId="1424D866" w14:textId="1DD453AF"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Zasilanie gwarantowane UPS dla jednostki centralnej</w:t>
            </w:r>
          </w:p>
        </w:tc>
        <w:tc>
          <w:tcPr>
            <w:tcW w:w="3543" w:type="dxa"/>
          </w:tcPr>
          <w:p w14:paraId="78CE3E5C" w14:textId="5F47A87D"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lastRenderedPageBreak/>
              <w:t xml:space="preserve">Brak wymagań technicznych, do których można się odnieść. Za konfigurację wejściową warto przyjąć specyfikacje </w:t>
            </w:r>
            <w:r w:rsidRPr="005C2B00">
              <w:rPr>
                <w:rFonts w:ascii="Calibri" w:eastAsia="Calibri" w:hAnsi="Calibri" w:cs="Calibri"/>
                <w:sz w:val="20"/>
                <w:szCs w:val="20"/>
              </w:rPr>
              <w:lastRenderedPageBreak/>
              <w:t>pozyskaną w ramach projektu pilotażowego z uwzględnieniem wyników pilotażu.</w:t>
            </w:r>
          </w:p>
          <w:p w14:paraId="1492CBF5" w14:textId="1162FAFD"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 </w:t>
            </w:r>
          </w:p>
          <w:p w14:paraId="4EAAB1DE" w14:textId="12ACC224"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Zasilanie gwarantowane powinno dotyczyć zarówno jednostki centralnej jak i urządzenia sieciowego.</w:t>
            </w:r>
          </w:p>
          <w:p w14:paraId="10F102DA" w14:textId="7B42C447" w:rsidR="006A5102" w:rsidRPr="005C2B00" w:rsidRDefault="006A5102" w:rsidP="4B14DC37">
            <w:pPr>
              <w:rPr>
                <w:rFonts w:ascii="Calibri" w:hAnsi="Calibri" w:cs="Calibri"/>
                <w:sz w:val="20"/>
                <w:szCs w:val="20"/>
              </w:rPr>
            </w:pPr>
            <w:r w:rsidRPr="005C2B00">
              <w:rPr>
                <w:rFonts w:ascii="Calibri" w:eastAsia="Calibri" w:hAnsi="Calibri" w:cs="Calibri"/>
                <w:b/>
                <w:bCs/>
                <w:sz w:val="20"/>
                <w:szCs w:val="20"/>
              </w:rPr>
              <w:t xml:space="preserve"> </w:t>
            </w:r>
          </w:p>
        </w:tc>
        <w:tc>
          <w:tcPr>
            <w:tcW w:w="5103" w:type="dxa"/>
          </w:tcPr>
          <w:p w14:paraId="7D444B0A" w14:textId="75B576E2"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lastRenderedPageBreak/>
              <w:t xml:space="preserve">Ministerstwo Edukacji Narodowej wraz z liderami branży IT (Intel, Microsoft, Dell, HP, Lenovo) uczestniczyło w projekcie </w:t>
            </w:r>
            <w:r w:rsidRPr="005C2B00">
              <w:rPr>
                <w:rFonts w:ascii="Calibri" w:eastAsia="Calibri" w:hAnsi="Calibri" w:cs="Calibri"/>
                <w:sz w:val="20"/>
                <w:szCs w:val="20"/>
              </w:rPr>
              <w:lastRenderedPageBreak/>
              <w:t xml:space="preserve">pilotażowym obejmującym omawiany zakres, tj. Laboratorium AI. </w:t>
            </w:r>
          </w:p>
          <w:p w14:paraId="76AB9193" w14:textId="4E54EFD4" w:rsidR="006A5102" w:rsidRPr="005C2B00" w:rsidRDefault="006A5102" w:rsidP="77F3825B">
            <w:pPr>
              <w:rPr>
                <w:rFonts w:ascii="Calibri" w:eastAsia="Calibri" w:hAnsi="Calibri" w:cs="Calibri"/>
                <w:sz w:val="20"/>
                <w:szCs w:val="20"/>
              </w:rPr>
            </w:pPr>
            <w:r w:rsidRPr="005C2B00">
              <w:rPr>
                <w:rFonts w:ascii="Calibri" w:eastAsia="Calibri" w:hAnsi="Calibri" w:cs="Calibri"/>
                <w:sz w:val="20"/>
                <w:szCs w:val="20"/>
              </w:rPr>
              <w:t>Wnioskujemy o upublicznienie wyników pilotażu i wykorzystanie doświadczeń i wniosków z przeprowadzonych wdrożeń pilotażowych.</w:t>
            </w:r>
          </w:p>
        </w:tc>
      </w:tr>
      <w:tr w:rsidR="006A5102" w:rsidRPr="005C2B00" w14:paraId="111D8687" w14:textId="77777777" w:rsidTr="00B4269F">
        <w:trPr>
          <w:trHeight w:val="300"/>
        </w:trPr>
        <w:tc>
          <w:tcPr>
            <w:tcW w:w="2972" w:type="dxa"/>
          </w:tcPr>
          <w:p w14:paraId="3662F897" w14:textId="2A27B74D" w:rsidR="006A5102" w:rsidRPr="005C2B00" w:rsidRDefault="006A5102" w:rsidP="4B14DC37">
            <w:pPr>
              <w:rPr>
                <w:rFonts w:ascii="Calibri" w:hAnsi="Calibri" w:cs="Calibri"/>
                <w:sz w:val="20"/>
                <w:szCs w:val="20"/>
              </w:rPr>
            </w:pPr>
            <w:r w:rsidRPr="005C2B00">
              <w:rPr>
                <w:rFonts w:ascii="Calibri" w:hAnsi="Calibri" w:cs="Calibri"/>
                <w:sz w:val="20"/>
                <w:szCs w:val="20"/>
              </w:rPr>
              <w:lastRenderedPageBreak/>
              <w:t>Konfederacja Lewiatan</w:t>
            </w:r>
          </w:p>
          <w:p w14:paraId="6C686CC6" w14:textId="21560EB8" w:rsidR="006A5102" w:rsidRPr="005C2B00" w:rsidRDefault="006A5102" w:rsidP="4B14DC37">
            <w:pPr>
              <w:rPr>
                <w:rFonts w:ascii="Calibri" w:hAnsi="Calibri" w:cs="Calibri"/>
                <w:sz w:val="20"/>
                <w:szCs w:val="20"/>
              </w:rPr>
            </w:pPr>
          </w:p>
        </w:tc>
        <w:tc>
          <w:tcPr>
            <w:tcW w:w="2552" w:type="dxa"/>
          </w:tcPr>
          <w:p w14:paraId="53E954C6" w14:textId="1EDFDBE5" w:rsidR="006A5102" w:rsidRPr="005C2B00" w:rsidRDefault="006A5102" w:rsidP="4B14DC37">
            <w:pPr>
              <w:spacing w:after="160" w:line="257" w:lineRule="auto"/>
              <w:rPr>
                <w:rFonts w:ascii="Calibri" w:hAnsi="Calibri" w:cs="Calibri"/>
                <w:sz w:val="20"/>
                <w:szCs w:val="20"/>
              </w:rPr>
            </w:pPr>
            <w:r w:rsidRPr="005C2B00">
              <w:rPr>
                <w:rFonts w:ascii="Calibri" w:eastAsia="Calibri" w:hAnsi="Calibri" w:cs="Calibri"/>
                <w:sz w:val="20"/>
                <w:szCs w:val="20"/>
              </w:rPr>
              <w:t>Zestaw</w:t>
            </w:r>
          </w:p>
          <w:p w14:paraId="1012EFF5" w14:textId="4E08AD0D" w:rsidR="006A5102" w:rsidRPr="005C2B00" w:rsidRDefault="006A5102" w:rsidP="4B14DC37">
            <w:pPr>
              <w:spacing w:after="160" w:line="257" w:lineRule="auto"/>
              <w:rPr>
                <w:rFonts w:ascii="Calibri" w:hAnsi="Calibri" w:cs="Calibri"/>
                <w:sz w:val="20"/>
                <w:szCs w:val="20"/>
              </w:rPr>
            </w:pPr>
            <w:r w:rsidRPr="005C2B00">
              <w:rPr>
                <w:rFonts w:ascii="Calibri" w:eastAsia="Calibri" w:hAnsi="Calibri" w:cs="Calibri"/>
                <w:sz w:val="20"/>
                <w:szCs w:val="20"/>
              </w:rPr>
              <w:t>dla laboratorium AI (sztucznej inteligencji)</w:t>
            </w:r>
          </w:p>
          <w:p w14:paraId="4AB60405" w14:textId="64B94A44" w:rsidR="006A5102" w:rsidRPr="005C2B00" w:rsidRDefault="006A5102" w:rsidP="4B14DC37">
            <w:pPr>
              <w:spacing w:after="160" w:line="257" w:lineRule="auto"/>
              <w:rPr>
                <w:rFonts w:ascii="Calibri" w:hAnsi="Calibri" w:cs="Calibri"/>
                <w:sz w:val="20"/>
                <w:szCs w:val="20"/>
              </w:rPr>
            </w:pPr>
            <w:r w:rsidRPr="005C2B00">
              <w:rPr>
                <w:rFonts w:ascii="Calibri" w:eastAsia="Calibri" w:hAnsi="Calibri" w:cs="Calibri"/>
                <w:sz w:val="20"/>
                <w:szCs w:val="20"/>
              </w:rPr>
              <w:t xml:space="preserve"> </w:t>
            </w:r>
          </w:p>
          <w:p w14:paraId="6BECDF4A" w14:textId="46D54484" w:rsidR="006A5102" w:rsidRPr="005C2B00" w:rsidRDefault="006A5102" w:rsidP="4B14DC37">
            <w:pPr>
              <w:spacing w:after="160" w:line="257" w:lineRule="auto"/>
              <w:rPr>
                <w:rFonts w:ascii="Calibri" w:hAnsi="Calibri" w:cs="Calibri"/>
                <w:sz w:val="20"/>
                <w:szCs w:val="20"/>
              </w:rPr>
            </w:pPr>
            <w:r w:rsidRPr="005C2B00">
              <w:rPr>
                <w:rFonts w:ascii="Calibri" w:eastAsia="Calibri" w:hAnsi="Calibri" w:cs="Calibri"/>
                <w:sz w:val="20"/>
                <w:szCs w:val="20"/>
              </w:rPr>
              <w:t>Tabela pozycja 8:</w:t>
            </w:r>
          </w:p>
          <w:p w14:paraId="5869FB52" w14:textId="7BA7DC6E" w:rsidR="006A5102" w:rsidRPr="005C2B00" w:rsidRDefault="006A5102" w:rsidP="4B14DC37">
            <w:pPr>
              <w:spacing w:after="160" w:line="257" w:lineRule="auto"/>
              <w:rPr>
                <w:rFonts w:ascii="Calibri" w:hAnsi="Calibri" w:cs="Calibri"/>
                <w:sz w:val="20"/>
                <w:szCs w:val="20"/>
              </w:rPr>
            </w:pPr>
            <w:r w:rsidRPr="005C2B00">
              <w:rPr>
                <w:rFonts w:ascii="Calibri" w:eastAsia="Calibri" w:hAnsi="Calibri" w:cs="Calibri"/>
                <w:sz w:val="20"/>
                <w:szCs w:val="20"/>
              </w:rPr>
              <w:t xml:space="preserve"> </w:t>
            </w:r>
          </w:p>
          <w:p w14:paraId="2850FD66" w14:textId="1D2A29EB" w:rsidR="006A5102" w:rsidRPr="005C2B00" w:rsidRDefault="006A5102" w:rsidP="4B14DC37">
            <w:pPr>
              <w:spacing w:after="160" w:line="257" w:lineRule="auto"/>
              <w:rPr>
                <w:rFonts w:ascii="Calibri" w:hAnsi="Calibri" w:cs="Calibri"/>
                <w:sz w:val="20"/>
                <w:szCs w:val="20"/>
              </w:rPr>
            </w:pPr>
            <w:r w:rsidRPr="005C2B00">
              <w:rPr>
                <w:rFonts w:ascii="Calibri" w:eastAsia="Calibri" w:hAnsi="Calibri" w:cs="Calibri"/>
                <w:sz w:val="20"/>
                <w:szCs w:val="20"/>
              </w:rPr>
              <w:t xml:space="preserve">Oprogramowanie + kontent - </w:t>
            </w:r>
            <w:r w:rsidRPr="005C2B00">
              <w:rPr>
                <w:rFonts w:ascii="Calibri" w:eastAsia="Lato" w:hAnsi="Calibri" w:cs="Calibri"/>
                <w:color w:val="000000" w:themeColor="text1"/>
                <w:sz w:val="20"/>
                <w:szCs w:val="20"/>
              </w:rPr>
              <w:t xml:space="preserve">Podział ze względu na poziom kształcenia (podstawowe i ponadpodstawowe) zostanie uwzględniony w warstwie </w:t>
            </w:r>
            <w:proofErr w:type="spellStart"/>
            <w:r w:rsidRPr="005C2B00">
              <w:rPr>
                <w:rFonts w:ascii="Calibri" w:eastAsia="Lato" w:hAnsi="Calibri" w:cs="Calibri"/>
                <w:color w:val="000000" w:themeColor="text1"/>
                <w:sz w:val="20"/>
                <w:szCs w:val="20"/>
              </w:rPr>
              <w:t>kontentu</w:t>
            </w:r>
            <w:proofErr w:type="spellEnd"/>
            <w:r w:rsidRPr="005C2B00">
              <w:rPr>
                <w:rFonts w:ascii="Calibri" w:eastAsia="Lato" w:hAnsi="Calibri" w:cs="Calibri"/>
                <w:color w:val="000000" w:themeColor="text1"/>
                <w:sz w:val="20"/>
                <w:szCs w:val="20"/>
              </w:rPr>
              <w:t xml:space="preserve"> dostosowanego do poziomu nauczania</w:t>
            </w:r>
          </w:p>
        </w:tc>
        <w:tc>
          <w:tcPr>
            <w:tcW w:w="3543" w:type="dxa"/>
          </w:tcPr>
          <w:p w14:paraId="702D4CE4" w14:textId="0F007205"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Zestaw oprogramowania typu Open Source zaprezentowany podczas pilotażu prowadzonego przez Ministerstwo Edukacji Narodowej wraz z liderami branży IT (Microsoft, Dell, HP, Lenovo, Intel) pozwalał na dostosowanie poziomu nauczania do każdego etapu edukacyjnego w szkołach o różnym profilu w tym szkołach podstawowych i ponadpodstawowych o profilu humanistycznym, matematyczno-fizycznym, czy technikach. Pozwalał również nauczycielowi na zindywidualizowanie procesu nauczania w zależności od umiejętności, tempa i możliwości ucznia.</w:t>
            </w:r>
          </w:p>
          <w:p w14:paraId="4498A58A" w14:textId="49B409F2"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 </w:t>
            </w:r>
          </w:p>
          <w:p w14:paraId="6E27B1C5" w14:textId="03DBCD14" w:rsidR="006A5102" w:rsidRPr="005C2B00" w:rsidRDefault="006A5102" w:rsidP="0096415D">
            <w:pPr>
              <w:rPr>
                <w:rFonts w:ascii="Calibri" w:eastAsia="Calibri" w:hAnsi="Calibri" w:cs="Calibri"/>
                <w:sz w:val="20"/>
                <w:szCs w:val="20"/>
              </w:rPr>
            </w:pPr>
            <w:r w:rsidRPr="005C2B00">
              <w:rPr>
                <w:rFonts w:ascii="Calibri" w:eastAsia="Calibri" w:hAnsi="Calibri" w:cs="Calibri"/>
                <w:sz w:val="20"/>
                <w:szCs w:val="20"/>
              </w:rPr>
              <w:t>Jednocześnie nauczyciele wskazywali na potrzebę rozszerzenia funkcjonalności oprogramowania o możliwości nauczania z wykorzystaniem AI różnych, innych przedmiotów szkolnych niż informatyka, wspierające nauczycieli i uczniów w tworzeniu interaktywnych treści edukacyjnych przy pomocy generatywnej sztucznej inteligencji (</w:t>
            </w:r>
            <w:proofErr w:type="spellStart"/>
            <w:r w:rsidRPr="005C2B00">
              <w:rPr>
                <w:rFonts w:ascii="Calibri" w:eastAsia="Calibri" w:hAnsi="Calibri" w:cs="Calibri"/>
                <w:sz w:val="20"/>
                <w:szCs w:val="20"/>
              </w:rPr>
              <w:t>Generative</w:t>
            </w:r>
            <w:proofErr w:type="spellEnd"/>
            <w:r w:rsidRPr="005C2B00">
              <w:rPr>
                <w:rFonts w:ascii="Calibri" w:eastAsia="Calibri" w:hAnsi="Calibri" w:cs="Calibri"/>
                <w:sz w:val="20"/>
                <w:szCs w:val="20"/>
              </w:rPr>
              <w:t xml:space="preserve"> AI) wraz z możliwością udostępniania tworzonych treści uczniom i monitorowania ich postępów w nauce w oparciu o te treści.</w:t>
            </w:r>
          </w:p>
          <w:p w14:paraId="5FB331C5" w14:textId="35652033" w:rsidR="006A5102" w:rsidRPr="005C2B00" w:rsidRDefault="006A5102" w:rsidP="0096415D">
            <w:pPr>
              <w:rPr>
                <w:rFonts w:ascii="Calibri" w:hAnsi="Calibri" w:cs="Calibri"/>
                <w:sz w:val="20"/>
                <w:szCs w:val="20"/>
              </w:rPr>
            </w:pPr>
          </w:p>
        </w:tc>
        <w:tc>
          <w:tcPr>
            <w:tcW w:w="5103" w:type="dxa"/>
          </w:tcPr>
          <w:p w14:paraId="3A15AED9" w14:textId="77777777" w:rsidR="00965267" w:rsidRDefault="006A5102" w:rsidP="00965267">
            <w:pPr>
              <w:spacing w:after="160" w:line="257" w:lineRule="auto"/>
              <w:rPr>
                <w:rFonts w:ascii="Calibri" w:eastAsia="Calibri" w:hAnsi="Calibri" w:cs="Calibri"/>
                <w:sz w:val="20"/>
                <w:szCs w:val="20"/>
              </w:rPr>
            </w:pPr>
            <w:r w:rsidRPr="005C2B00">
              <w:rPr>
                <w:rFonts w:ascii="Calibri" w:eastAsia="Calibri" w:hAnsi="Calibri" w:cs="Calibri"/>
                <w:sz w:val="20"/>
                <w:szCs w:val="20"/>
              </w:rPr>
              <w:lastRenderedPageBreak/>
              <w:t xml:space="preserve">Ministerstwo Edukacji Narodowej wraz z liderami branży IT (Microsoft, Dell, HP, Lenovo, Intel) uczestniczyło w projekcie pilotażowym obejmującym omawiany zakres, tj. Laboratorium AI. </w:t>
            </w:r>
          </w:p>
          <w:p w14:paraId="496F36C3" w14:textId="2EEC4B68" w:rsidR="006A5102" w:rsidRPr="005C2B00" w:rsidRDefault="006A5102" w:rsidP="00965267">
            <w:pPr>
              <w:spacing w:after="160" w:line="257" w:lineRule="auto"/>
              <w:rPr>
                <w:rFonts w:ascii="Calibri" w:hAnsi="Calibri" w:cs="Calibri"/>
                <w:sz w:val="20"/>
                <w:szCs w:val="20"/>
              </w:rPr>
            </w:pPr>
            <w:r w:rsidRPr="005C2B00">
              <w:rPr>
                <w:rFonts w:ascii="Calibri" w:eastAsia="Calibri" w:hAnsi="Calibri" w:cs="Calibri"/>
                <w:sz w:val="20"/>
                <w:szCs w:val="20"/>
              </w:rPr>
              <w:t>Postulujemy upublicznienie wyników pilotażu i wykorzystanie doświadczeń i wniosków z przeprowadzonych wdrożeń pilotażowych.</w:t>
            </w:r>
          </w:p>
        </w:tc>
      </w:tr>
      <w:tr w:rsidR="006A5102" w:rsidRPr="005C2B00" w14:paraId="5157CAD8" w14:textId="77777777" w:rsidTr="00B4269F">
        <w:trPr>
          <w:trHeight w:val="300"/>
        </w:trPr>
        <w:tc>
          <w:tcPr>
            <w:tcW w:w="2972" w:type="dxa"/>
          </w:tcPr>
          <w:p w14:paraId="3220D5FE" w14:textId="23AB7A99" w:rsidR="006A5102" w:rsidRPr="005C2B00" w:rsidRDefault="006A5102" w:rsidP="4B14DC37">
            <w:pPr>
              <w:rPr>
                <w:rFonts w:ascii="Calibri" w:hAnsi="Calibri" w:cs="Calibri"/>
                <w:sz w:val="20"/>
                <w:szCs w:val="20"/>
              </w:rPr>
            </w:pPr>
            <w:r>
              <w:rPr>
                <w:rFonts w:ascii="Calibri" w:hAnsi="Calibri" w:cs="Calibri"/>
                <w:sz w:val="20"/>
                <w:szCs w:val="20"/>
              </w:rPr>
              <w:t>Konfederacja Lewiatan</w:t>
            </w:r>
          </w:p>
          <w:p w14:paraId="5FC5F964" w14:textId="5DEECEED" w:rsidR="006A5102" w:rsidRPr="005C2B00" w:rsidRDefault="006A5102" w:rsidP="4B14DC37">
            <w:pPr>
              <w:rPr>
                <w:rFonts w:ascii="Calibri" w:hAnsi="Calibri" w:cs="Calibri"/>
                <w:sz w:val="20"/>
                <w:szCs w:val="20"/>
              </w:rPr>
            </w:pPr>
          </w:p>
        </w:tc>
        <w:tc>
          <w:tcPr>
            <w:tcW w:w="2552" w:type="dxa"/>
          </w:tcPr>
          <w:p w14:paraId="1C8DCA5C" w14:textId="1B245C65"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Zestaw</w:t>
            </w:r>
          </w:p>
          <w:p w14:paraId="473D5651" w14:textId="134E8D8D"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dla laboratorium AI (sztucznej inteligencji)</w:t>
            </w:r>
          </w:p>
          <w:p w14:paraId="369B4F18" w14:textId="6C38A272"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 </w:t>
            </w:r>
          </w:p>
          <w:p w14:paraId="2479900A" w14:textId="6E30320A"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Tabela pozycja 9:</w:t>
            </w:r>
          </w:p>
          <w:p w14:paraId="72A68E10" w14:textId="7A6A247B"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 xml:space="preserve"> </w:t>
            </w:r>
          </w:p>
          <w:p w14:paraId="4363509E" w14:textId="0A6387E0" w:rsidR="006A5102" w:rsidRPr="005C2B00" w:rsidRDefault="006A5102" w:rsidP="4B14DC37">
            <w:pPr>
              <w:rPr>
                <w:rFonts w:ascii="Calibri" w:hAnsi="Calibri" w:cs="Calibri"/>
                <w:sz w:val="20"/>
                <w:szCs w:val="20"/>
              </w:rPr>
            </w:pPr>
            <w:r w:rsidRPr="005C2B00">
              <w:rPr>
                <w:rFonts w:ascii="Calibri" w:eastAsia="Calibri" w:hAnsi="Calibri" w:cs="Calibri"/>
                <w:sz w:val="20"/>
                <w:szCs w:val="20"/>
              </w:rPr>
              <w:t>Robot edukacyjny</w:t>
            </w:r>
          </w:p>
        </w:tc>
        <w:tc>
          <w:tcPr>
            <w:tcW w:w="3543" w:type="dxa"/>
          </w:tcPr>
          <w:p w14:paraId="4FB59323" w14:textId="77777777" w:rsidR="006A5102" w:rsidRPr="005C2B00" w:rsidRDefault="006A5102" w:rsidP="0096415D">
            <w:pPr>
              <w:rPr>
                <w:rFonts w:ascii="Calibri" w:hAnsi="Calibri" w:cs="Calibri"/>
                <w:sz w:val="20"/>
                <w:szCs w:val="20"/>
              </w:rPr>
            </w:pPr>
            <w:r w:rsidRPr="005C2B00">
              <w:rPr>
                <w:rFonts w:ascii="Calibri" w:hAnsi="Calibri" w:cs="Calibri"/>
                <w:sz w:val="20"/>
                <w:szCs w:val="20"/>
              </w:rPr>
              <w:t>Wnioskujemy o zmianę opisu pozycji:</w:t>
            </w:r>
          </w:p>
          <w:p w14:paraId="03DA7A50" w14:textId="77777777" w:rsidR="006A5102" w:rsidRPr="005C2B00" w:rsidRDefault="006A5102" w:rsidP="0096415D">
            <w:pPr>
              <w:rPr>
                <w:rFonts w:ascii="Calibri" w:hAnsi="Calibri" w:cs="Calibri"/>
                <w:sz w:val="20"/>
                <w:szCs w:val="20"/>
              </w:rPr>
            </w:pPr>
          </w:p>
          <w:p w14:paraId="6F93054F" w14:textId="3DDE0271" w:rsidR="006A5102" w:rsidRPr="005C2B00" w:rsidRDefault="006A5102" w:rsidP="0096415D">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 xml:space="preserve">Programowalny zestaw </w:t>
            </w:r>
            <w:proofErr w:type="spellStart"/>
            <w:r w:rsidRPr="005C2B00">
              <w:rPr>
                <w:rFonts w:ascii="Calibri" w:eastAsia="Lato" w:hAnsi="Calibri" w:cs="Calibri"/>
                <w:color w:val="000000" w:themeColor="text1"/>
                <w:sz w:val="20"/>
                <w:szCs w:val="20"/>
              </w:rPr>
              <w:t>robotyczny</w:t>
            </w:r>
            <w:proofErr w:type="spellEnd"/>
            <w:r w:rsidRPr="005C2B00">
              <w:rPr>
                <w:rFonts w:ascii="Calibri" w:eastAsia="Lato" w:hAnsi="Calibri" w:cs="Calibri"/>
                <w:color w:val="000000" w:themeColor="text1"/>
                <w:sz w:val="20"/>
                <w:szCs w:val="20"/>
              </w:rPr>
              <w:t xml:space="preserve"> do nauki programowania – modułowy lub o zamkniętej konstrukcji.</w:t>
            </w:r>
          </w:p>
          <w:p w14:paraId="763F9504" w14:textId="77777777" w:rsidR="006A5102" w:rsidRPr="005C2B00" w:rsidRDefault="006A5102" w:rsidP="0096415D">
            <w:pPr>
              <w:rPr>
                <w:rFonts w:ascii="Calibri" w:hAnsi="Calibri" w:cs="Calibri"/>
                <w:sz w:val="20"/>
                <w:szCs w:val="20"/>
              </w:rPr>
            </w:pPr>
          </w:p>
          <w:p w14:paraId="23BA4DD3" w14:textId="7E1123C2" w:rsidR="006A5102" w:rsidRPr="005C2B00" w:rsidRDefault="006A5102" w:rsidP="4B14DC37">
            <w:pPr>
              <w:rPr>
                <w:rFonts w:ascii="Calibri" w:hAnsi="Calibri" w:cs="Calibri"/>
                <w:sz w:val="20"/>
                <w:szCs w:val="20"/>
              </w:rPr>
            </w:pPr>
          </w:p>
        </w:tc>
        <w:tc>
          <w:tcPr>
            <w:tcW w:w="5103" w:type="dxa"/>
          </w:tcPr>
          <w:p w14:paraId="59DDECEE" w14:textId="38CEEE95" w:rsidR="006A5102" w:rsidRPr="005C2B00" w:rsidRDefault="006A5102" w:rsidP="4B14DC37">
            <w:pPr>
              <w:rPr>
                <w:rFonts w:ascii="Calibri" w:hAnsi="Calibri" w:cs="Calibri"/>
                <w:sz w:val="20"/>
                <w:szCs w:val="20"/>
              </w:rPr>
            </w:pPr>
            <w:r w:rsidRPr="005C2B00">
              <w:rPr>
                <w:rFonts w:ascii="Calibri" w:hAnsi="Calibri" w:cs="Calibri"/>
                <w:sz w:val="20"/>
                <w:szCs w:val="20"/>
              </w:rPr>
              <w:t xml:space="preserve">Zgodnie z uzasadnieniem w uwadze dotyczącej robotów powyżej. </w:t>
            </w:r>
          </w:p>
        </w:tc>
      </w:tr>
      <w:tr w:rsidR="006A5102" w:rsidRPr="005C2B00" w14:paraId="5482AB15" w14:textId="77777777" w:rsidTr="00B4269F">
        <w:trPr>
          <w:trHeight w:val="300"/>
        </w:trPr>
        <w:tc>
          <w:tcPr>
            <w:tcW w:w="2972" w:type="dxa"/>
          </w:tcPr>
          <w:p w14:paraId="7238121F" w14:textId="165D6C89" w:rsidR="006A5102" w:rsidRPr="005C2B00" w:rsidRDefault="006A5102" w:rsidP="4B14DC37">
            <w:pPr>
              <w:rPr>
                <w:rFonts w:ascii="Calibri" w:hAnsi="Calibri" w:cs="Calibri"/>
                <w:sz w:val="20"/>
                <w:szCs w:val="20"/>
              </w:rPr>
            </w:pPr>
            <w:r>
              <w:rPr>
                <w:rFonts w:ascii="Calibri" w:hAnsi="Calibri" w:cs="Calibri"/>
                <w:sz w:val="20"/>
                <w:szCs w:val="20"/>
              </w:rPr>
              <w:t>Konfederacja Lewiatan</w:t>
            </w:r>
            <w:r w:rsidRPr="005C2B00">
              <w:rPr>
                <w:rFonts w:ascii="Calibri" w:hAnsi="Calibri" w:cs="Calibri"/>
                <w:sz w:val="20"/>
                <w:szCs w:val="20"/>
              </w:rPr>
              <w:t xml:space="preserve"> </w:t>
            </w:r>
          </w:p>
        </w:tc>
        <w:tc>
          <w:tcPr>
            <w:tcW w:w="2552" w:type="dxa"/>
          </w:tcPr>
          <w:p w14:paraId="63470BC8" w14:textId="71924F3F" w:rsidR="006A5102" w:rsidRPr="00965267" w:rsidRDefault="006A5102" w:rsidP="4B14DC37">
            <w:pPr>
              <w:rPr>
                <w:rFonts w:ascii="Calibri" w:eastAsia="Calibri" w:hAnsi="Calibri" w:cs="Calibri"/>
                <w:sz w:val="20"/>
                <w:szCs w:val="20"/>
              </w:rPr>
            </w:pPr>
            <w:r w:rsidRPr="00965267">
              <w:rPr>
                <w:rFonts w:ascii="Calibri" w:eastAsia="Calibri" w:hAnsi="Calibri" w:cs="Calibri"/>
                <w:sz w:val="20"/>
                <w:szCs w:val="20"/>
              </w:rPr>
              <w:t xml:space="preserve">1 Zestaw – pracownia STEM – prototypowanie </w:t>
            </w:r>
          </w:p>
          <w:p w14:paraId="36B9B61E" w14:textId="559FF091" w:rsidR="006A5102" w:rsidRPr="00965267" w:rsidRDefault="006A5102" w:rsidP="4B14DC37">
            <w:pPr>
              <w:rPr>
                <w:rFonts w:ascii="Calibri" w:eastAsia="Calibri" w:hAnsi="Calibri" w:cs="Calibri"/>
                <w:sz w:val="20"/>
                <w:szCs w:val="20"/>
              </w:rPr>
            </w:pPr>
            <w:r w:rsidRPr="00965267">
              <w:rPr>
                <w:rFonts w:ascii="Calibri" w:eastAsia="Calibri" w:hAnsi="Calibri" w:cs="Calibri"/>
                <w:sz w:val="20"/>
                <w:szCs w:val="20"/>
              </w:rPr>
              <w:t xml:space="preserve">2 Zestaw – pracownia STEM – projektowanie </w:t>
            </w:r>
          </w:p>
          <w:p w14:paraId="37ECA60C" w14:textId="3877F0DA" w:rsidR="006A5102" w:rsidRPr="00965267" w:rsidRDefault="006A5102" w:rsidP="4B14DC37">
            <w:pPr>
              <w:rPr>
                <w:rFonts w:ascii="Calibri" w:eastAsia="Calibri" w:hAnsi="Calibri" w:cs="Calibri"/>
                <w:sz w:val="20"/>
                <w:szCs w:val="20"/>
              </w:rPr>
            </w:pPr>
            <w:r w:rsidRPr="00965267">
              <w:rPr>
                <w:rFonts w:ascii="Calibri" w:eastAsia="Calibri" w:hAnsi="Calibri" w:cs="Calibri"/>
                <w:sz w:val="20"/>
                <w:szCs w:val="20"/>
              </w:rPr>
              <w:t>3 Zestaw – pracownia STEM – konstruowanie i programowanie robotów</w:t>
            </w:r>
          </w:p>
          <w:p w14:paraId="109384A0" w14:textId="09E43618" w:rsidR="006A5102" w:rsidRPr="00965267" w:rsidRDefault="006A5102" w:rsidP="4B14DC37">
            <w:pPr>
              <w:rPr>
                <w:rFonts w:ascii="Calibri" w:eastAsia="Calibri" w:hAnsi="Calibri" w:cs="Calibri"/>
                <w:sz w:val="20"/>
                <w:szCs w:val="20"/>
              </w:rPr>
            </w:pPr>
          </w:p>
        </w:tc>
        <w:tc>
          <w:tcPr>
            <w:tcW w:w="3543" w:type="dxa"/>
          </w:tcPr>
          <w:p w14:paraId="49736FBB" w14:textId="7CA00894" w:rsidR="006A5102" w:rsidRPr="005C2B00" w:rsidRDefault="006A5102" w:rsidP="49165C70">
            <w:pPr>
              <w:rPr>
                <w:rFonts w:ascii="Calibri" w:eastAsia="Times New Roman" w:hAnsi="Calibri" w:cs="Calibri"/>
                <w:color w:val="000000" w:themeColor="text1"/>
                <w:sz w:val="20"/>
                <w:szCs w:val="20"/>
              </w:rPr>
            </w:pPr>
            <w:r w:rsidRPr="005C2B00">
              <w:rPr>
                <w:rFonts w:ascii="Calibri" w:eastAsia="Times New Roman" w:hAnsi="Calibri" w:cs="Calibri"/>
                <w:color w:val="000000" w:themeColor="text1"/>
                <w:sz w:val="20"/>
                <w:szCs w:val="20"/>
              </w:rPr>
              <w:t>Proponujemy uzupełnienie zestawów o:</w:t>
            </w:r>
          </w:p>
          <w:p w14:paraId="1EC810F5" w14:textId="0BB11222" w:rsidR="006A5102" w:rsidRPr="005C2B00" w:rsidRDefault="006A5102" w:rsidP="00120877">
            <w:pPr>
              <w:pStyle w:val="Akapitzlist"/>
              <w:numPr>
                <w:ilvl w:val="0"/>
                <w:numId w:val="20"/>
              </w:numPr>
              <w:rPr>
                <w:rFonts w:ascii="Calibri" w:eastAsia="Calibri" w:hAnsi="Calibri" w:cs="Calibri"/>
                <w:sz w:val="20"/>
                <w:szCs w:val="20"/>
              </w:rPr>
            </w:pPr>
            <w:r w:rsidRPr="005C2B00">
              <w:rPr>
                <w:rFonts w:ascii="Calibri" w:eastAsia="Times New Roman" w:hAnsi="Calibri" w:cs="Calibri"/>
                <w:color w:val="000000" w:themeColor="text1"/>
                <w:sz w:val="20"/>
                <w:szCs w:val="20"/>
              </w:rPr>
              <w:t xml:space="preserve">oprogramowanie wspierające nauczycieli i uczniów w wyrównywaniu braków w kompetencjach matematycznych lub w ich doskonaleniu. </w:t>
            </w:r>
          </w:p>
        </w:tc>
        <w:tc>
          <w:tcPr>
            <w:tcW w:w="5103" w:type="dxa"/>
          </w:tcPr>
          <w:p w14:paraId="69F9E47D" w14:textId="3286E8E1" w:rsidR="006A5102" w:rsidRPr="005C2B00" w:rsidRDefault="006A5102" w:rsidP="77F3825B">
            <w:pPr>
              <w:rPr>
                <w:rFonts w:ascii="Calibri" w:eastAsia="Times New Roman" w:hAnsi="Calibri" w:cs="Calibri"/>
                <w:color w:val="000000" w:themeColor="text1"/>
                <w:sz w:val="20"/>
                <w:szCs w:val="20"/>
                <w:lang w:val="pl"/>
              </w:rPr>
            </w:pPr>
            <w:r w:rsidRPr="005C2B00">
              <w:rPr>
                <w:rFonts w:ascii="Calibri" w:eastAsia="Times New Roman" w:hAnsi="Calibri" w:cs="Calibri"/>
                <w:color w:val="000000" w:themeColor="text1"/>
                <w:sz w:val="20"/>
                <w:szCs w:val="20"/>
              </w:rPr>
              <w:t>Mając na uwadze, że matematyka występuje jako element stały w STEM oraz że polscy uczniowie osiągają niskie wyniki w egzaminach zewnętrznych z matematyki, zasadne jest wsparcie tego obszaru dedykowanym oprogramowaniem.</w:t>
            </w:r>
          </w:p>
          <w:p w14:paraId="77CA84AA" w14:textId="77777777" w:rsidR="006A5102" w:rsidRPr="005C2B00" w:rsidRDefault="006A5102" w:rsidP="77F3825B">
            <w:pPr>
              <w:rPr>
                <w:rFonts w:ascii="Calibri" w:eastAsia="Times New Roman" w:hAnsi="Calibri" w:cs="Calibri"/>
                <w:color w:val="000000" w:themeColor="text1"/>
                <w:sz w:val="20"/>
                <w:szCs w:val="20"/>
                <w:lang w:val="pl"/>
              </w:rPr>
            </w:pPr>
          </w:p>
          <w:p w14:paraId="39DBC289" w14:textId="32BF8127" w:rsidR="006A5102" w:rsidRPr="005C2B00" w:rsidRDefault="006A5102" w:rsidP="77F3825B">
            <w:pPr>
              <w:rPr>
                <w:rFonts w:ascii="Calibri" w:eastAsia="Calibri" w:hAnsi="Calibri" w:cs="Calibri"/>
                <w:sz w:val="20"/>
                <w:szCs w:val="20"/>
                <w:lang w:val="pl"/>
              </w:rPr>
            </w:pPr>
            <w:r w:rsidRPr="005C2B00">
              <w:rPr>
                <w:rFonts w:ascii="Calibri" w:eastAsia="Times New Roman" w:hAnsi="Calibri" w:cs="Calibri"/>
                <w:color w:val="000000" w:themeColor="text1"/>
                <w:sz w:val="20"/>
                <w:szCs w:val="20"/>
                <w:lang w:val="pl"/>
              </w:rPr>
              <w:t>Matematyka stanowiąca podstawę analizy danych, modelowania oraz rozwiązywania problemów, jest niezbędna do osiągnięcia precyzji i dokładności, które są kluczowe w naukach ścisłych i inżynierii. Ponadto, matematyka rozwija logiczne myślenie i kreatywność, co jest istotne dla innowacji w STEM.</w:t>
            </w:r>
          </w:p>
        </w:tc>
      </w:tr>
      <w:tr w:rsidR="006A5102" w:rsidRPr="005C2B00" w14:paraId="691E5C32" w14:textId="77777777" w:rsidTr="00B4269F">
        <w:trPr>
          <w:trHeight w:val="300"/>
        </w:trPr>
        <w:tc>
          <w:tcPr>
            <w:tcW w:w="2972" w:type="dxa"/>
          </w:tcPr>
          <w:p w14:paraId="1BCEFA15" w14:textId="69356672" w:rsidR="006A5102" w:rsidRPr="005C2B00" w:rsidRDefault="006A5102" w:rsidP="4B14DC37">
            <w:pPr>
              <w:rPr>
                <w:rFonts w:ascii="Calibri" w:hAnsi="Calibri" w:cs="Calibri"/>
                <w:sz w:val="20"/>
                <w:szCs w:val="20"/>
              </w:rPr>
            </w:pPr>
            <w:r>
              <w:rPr>
                <w:rFonts w:ascii="Calibri" w:hAnsi="Calibri" w:cs="Calibri"/>
                <w:sz w:val="20"/>
                <w:szCs w:val="20"/>
              </w:rPr>
              <w:t>Konfederacja Lewiatan</w:t>
            </w:r>
            <w:r w:rsidRPr="005C2B00">
              <w:rPr>
                <w:rFonts w:ascii="Calibri" w:hAnsi="Calibri" w:cs="Calibri"/>
                <w:sz w:val="20"/>
                <w:szCs w:val="20"/>
              </w:rPr>
              <w:t xml:space="preserve"> </w:t>
            </w:r>
          </w:p>
        </w:tc>
        <w:tc>
          <w:tcPr>
            <w:tcW w:w="2552" w:type="dxa"/>
          </w:tcPr>
          <w:p w14:paraId="4D04D30E" w14:textId="71924F3F" w:rsidR="006A5102" w:rsidRPr="00965267" w:rsidRDefault="006A5102" w:rsidP="4B14DC37">
            <w:pPr>
              <w:rPr>
                <w:rFonts w:ascii="Calibri" w:eastAsia="Calibri" w:hAnsi="Calibri" w:cs="Calibri"/>
                <w:sz w:val="20"/>
                <w:szCs w:val="20"/>
              </w:rPr>
            </w:pPr>
            <w:r w:rsidRPr="00965267">
              <w:rPr>
                <w:rFonts w:ascii="Calibri" w:eastAsia="Calibri" w:hAnsi="Calibri" w:cs="Calibri"/>
                <w:sz w:val="20"/>
                <w:szCs w:val="20"/>
              </w:rPr>
              <w:t xml:space="preserve">1 Zestaw – pracownia STEM – prototypowanie </w:t>
            </w:r>
          </w:p>
          <w:p w14:paraId="19E2786E" w14:textId="559FF091" w:rsidR="006A5102" w:rsidRPr="00965267" w:rsidRDefault="006A5102" w:rsidP="4B14DC37">
            <w:pPr>
              <w:rPr>
                <w:rFonts w:ascii="Calibri" w:eastAsia="Calibri" w:hAnsi="Calibri" w:cs="Calibri"/>
                <w:sz w:val="20"/>
                <w:szCs w:val="20"/>
              </w:rPr>
            </w:pPr>
            <w:r w:rsidRPr="00965267">
              <w:rPr>
                <w:rFonts w:ascii="Calibri" w:eastAsia="Calibri" w:hAnsi="Calibri" w:cs="Calibri"/>
                <w:sz w:val="20"/>
                <w:szCs w:val="20"/>
              </w:rPr>
              <w:t xml:space="preserve">2 Zestaw – pracownia STEM – projektowanie </w:t>
            </w:r>
          </w:p>
          <w:p w14:paraId="3AFCD0A8" w14:textId="3877F0DA" w:rsidR="006A5102" w:rsidRPr="00965267" w:rsidRDefault="006A5102" w:rsidP="4B14DC37">
            <w:pPr>
              <w:rPr>
                <w:rFonts w:ascii="Calibri" w:eastAsia="Calibri" w:hAnsi="Calibri" w:cs="Calibri"/>
                <w:sz w:val="20"/>
                <w:szCs w:val="20"/>
              </w:rPr>
            </w:pPr>
            <w:r w:rsidRPr="00965267">
              <w:rPr>
                <w:rFonts w:ascii="Calibri" w:eastAsia="Calibri" w:hAnsi="Calibri" w:cs="Calibri"/>
                <w:sz w:val="20"/>
                <w:szCs w:val="20"/>
              </w:rPr>
              <w:t>3 Zestaw – pracownia STEM – konstruowanie i programowanie robotów</w:t>
            </w:r>
          </w:p>
          <w:p w14:paraId="04E7D04D" w14:textId="09E43618" w:rsidR="006A5102" w:rsidRPr="00965267" w:rsidRDefault="006A5102" w:rsidP="4B14DC37">
            <w:pPr>
              <w:rPr>
                <w:rFonts w:ascii="Calibri" w:eastAsia="Calibri" w:hAnsi="Calibri" w:cs="Calibri"/>
                <w:sz w:val="20"/>
                <w:szCs w:val="20"/>
              </w:rPr>
            </w:pPr>
          </w:p>
        </w:tc>
        <w:tc>
          <w:tcPr>
            <w:tcW w:w="3543" w:type="dxa"/>
          </w:tcPr>
          <w:p w14:paraId="585217B6" w14:textId="77777777" w:rsidR="006A5102" w:rsidRPr="005C2B00" w:rsidRDefault="006A5102" w:rsidP="00120877">
            <w:pPr>
              <w:rPr>
                <w:rFonts w:ascii="Calibri" w:eastAsia="Times New Roman" w:hAnsi="Calibri" w:cs="Calibri"/>
                <w:color w:val="000000" w:themeColor="text1"/>
                <w:sz w:val="20"/>
                <w:szCs w:val="20"/>
              </w:rPr>
            </w:pPr>
            <w:r w:rsidRPr="005C2B00">
              <w:rPr>
                <w:rFonts w:ascii="Calibri" w:eastAsia="Times New Roman" w:hAnsi="Calibri" w:cs="Calibri"/>
                <w:color w:val="000000" w:themeColor="text1"/>
                <w:sz w:val="20"/>
                <w:szCs w:val="20"/>
              </w:rPr>
              <w:t>Proponujemy uzupełnienie zestawów o:</w:t>
            </w:r>
          </w:p>
          <w:p w14:paraId="0133FDD6" w14:textId="551259A3" w:rsidR="006A5102" w:rsidRPr="005C2B00" w:rsidRDefault="006A5102" w:rsidP="00120877">
            <w:pPr>
              <w:pStyle w:val="Akapitzlist"/>
              <w:numPr>
                <w:ilvl w:val="0"/>
                <w:numId w:val="20"/>
              </w:numPr>
              <w:spacing w:line="276" w:lineRule="auto"/>
              <w:rPr>
                <w:rFonts w:ascii="Calibri" w:eastAsia="Calibri" w:hAnsi="Calibri" w:cs="Calibri"/>
                <w:sz w:val="20"/>
                <w:szCs w:val="20"/>
                <w:lang w:val="pl"/>
              </w:rPr>
            </w:pPr>
            <w:r w:rsidRPr="005C2B00">
              <w:rPr>
                <w:rFonts w:ascii="Calibri" w:eastAsia="Times New Roman" w:hAnsi="Calibri" w:cs="Calibri"/>
                <w:color w:val="000000" w:themeColor="text1"/>
                <w:sz w:val="20"/>
                <w:szCs w:val="20"/>
                <w:lang w:val="pl"/>
              </w:rPr>
              <w:t>oprogramowanie wspierające nauczycieli i uczniów w doskonaleniu umiejętności myślenia krytycznego ze szczególnym uwzględnieniem umiejętności weryfikacji źródeł informacji.</w:t>
            </w:r>
          </w:p>
        </w:tc>
        <w:tc>
          <w:tcPr>
            <w:tcW w:w="5103" w:type="dxa"/>
          </w:tcPr>
          <w:p w14:paraId="2A4AE5A8" w14:textId="7C4C34CC" w:rsidR="006A5102" w:rsidRPr="005C2B00" w:rsidRDefault="006A5102" w:rsidP="77F3825B">
            <w:pPr>
              <w:rPr>
                <w:rFonts w:ascii="Calibri" w:eastAsia="Calibri" w:hAnsi="Calibri" w:cs="Calibri"/>
                <w:sz w:val="20"/>
                <w:szCs w:val="20"/>
                <w:lang w:val="pl"/>
              </w:rPr>
            </w:pPr>
            <w:r w:rsidRPr="005C2B00">
              <w:rPr>
                <w:rFonts w:ascii="Calibri" w:eastAsia="Times New Roman" w:hAnsi="Calibri" w:cs="Calibri"/>
                <w:color w:val="000000" w:themeColor="text1"/>
                <w:sz w:val="20"/>
                <w:szCs w:val="20"/>
                <w:lang w:val="pl"/>
              </w:rPr>
              <w:t>W STEM, gdzie często spotykamy się z złożonymi zagadnieniami, myślenie krytyczne jest kluczowe. Umiejętność wyszukiwania prawdziwych informacji oraz analiza problemów pomagają uczniom identyfikować możliwe rozwiązania i podejmować świadome decyzje. Dodatkowo, wspiera ono kreatywność, co jest niezbędne w inżynierii i technologii. Uczniowie uczą się kwestionować status quo i poszukiwać nowych, innowacyjnych rozwiązań.</w:t>
            </w:r>
          </w:p>
        </w:tc>
      </w:tr>
      <w:tr w:rsidR="006A5102" w:rsidRPr="005C2B00" w14:paraId="38B5D010" w14:textId="77777777" w:rsidTr="00B4269F">
        <w:trPr>
          <w:trHeight w:val="300"/>
        </w:trPr>
        <w:tc>
          <w:tcPr>
            <w:tcW w:w="2972" w:type="dxa"/>
          </w:tcPr>
          <w:p w14:paraId="66A9EBE6" w14:textId="4A3942F3" w:rsidR="006A5102" w:rsidRPr="005C2B00" w:rsidRDefault="006A5102" w:rsidP="77F3825B">
            <w:pPr>
              <w:rPr>
                <w:rFonts w:ascii="Calibri" w:hAnsi="Calibri" w:cs="Calibri"/>
                <w:sz w:val="20"/>
                <w:szCs w:val="20"/>
              </w:rPr>
            </w:pPr>
            <w:r>
              <w:rPr>
                <w:rFonts w:ascii="Calibri" w:hAnsi="Calibri" w:cs="Calibri"/>
                <w:sz w:val="20"/>
                <w:szCs w:val="20"/>
              </w:rPr>
              <w:t>Konfederacja Lewiatan</w:t>
            </w:r>
          </w:p>
          <w:p w14:paraId="7A28A3F7" w14:textId="47140BA4" w:rsidR="006A5102" w:rsidRPr="005C2B00" w:rsidRDefault="006A5102" w:rsidP="77F3825B">
            <w:pPr>
              <w:rPr>
                <w:rFonts w:ascii="Calibri" w:hAnsi="Calibri" w:cs="Calibri"/>
                <w:sz w:val="20"/>
                <w:szCs w:val="20"/>
              </w:rPr>
            </w:pPr>
          </w:p>
        </w:tc>
        <w:tc>
          <w:tcPr>
            <w:tcW w:w="2552" w:type="dxa"/>
          </w:tcPr>
          <w:p w14:paraId="2EE82510" w14:textId="67116294" w:rsidR="006A5102" w:rsidRPr="005C2B00" w:rsidRDefault="006A5102" w:rsidP="77F3825B">
            <w:pPr>
              <w:rPr>
                <w:rFonts w:ascii="Calibri" w:eastAsia="Calibri" w:hAnsi="Calibri" w:cs="Calibri"/>
                <w:sz w:val="20"/>
                <w:szCs w:val="20"/>
              </w:rPr>
            </w:pPr>
            <w:r w:rsidRPr="005C2B00">
              <w:rPr>
                <w:rFonts w:ascii="Calibri" w:eastAsia="Times New Roman" w:hAnsi="Calibri" w:cs="Calibri"/>
                <w:color w:val="000000" w:themeColor="text1"/>
                <w:sz w:val="20"/>
                <w:szCs w:val="20"/>
              </w:rPr>
              <w:t>1 Zestaw – pracownia STEM – prototypowanie 2 Zestaw – pracownia STEM – projektowanie 3 Zestaw – pracownia STEM – konstruowanie i programowanie robotów</w:t>
            </w:r>
          </w:p>
        </w:tc>
        <w:tc>
          <w:tcPr>
            <w:tcW w:w="3543" w:type="dxa"/>
          </w:tcPr>
          <w:p w14:paraId="3163C810" w14:textId="77777777" w:rsidR="006A5102" w:rsidRPr="005C2B00" w:rsidRDefault="006A5102" w:rsidP="00120877">
            <w:pPr>
              <w:rPr>
                <w:rFonts w:ascii="Calibri" w:eastAsia="Times New Roman" w:hAnsi="Calibri" w:cs="Calibri"/>
                <w:color w:val="000000" w:themeColor="text1"/>
                <w:sz w:val="20"/>
                <w:szCs w:val="20"/>
              </w:rPr>
            </w:pPr>
            <w:r w:rsidRPr="005C2B00">
              <w:rPr>
                <w:rFonts w:ascii="Calibri" w:eastAsia="Times New Roman" w:hAnsi="Calibri" w:cs="Calibri"/>
                <w:color w:val="000000" w:themeColor="text1"/>
                <w:sz w:val="20"/>
                <w:szCs w:val="20"/>
              </w:rPr>
              <w:t>Proponujemy uzupełnienie zestawów o:</w:t>
            </w:r>
          </w:p>
          <w:p w14:paraId="2C73B6B0" w14:textId="1E077F10" w:rsidR="006A5102" w:rsidRPr="005C2B00" w:rsidRDefault="006A5102" w:rsidP="00120877">
            <w:pPr>
              <w:pStyle w:val="Akapitzlist"/>
              <w:numPr>
                <w:ilvl w:val="0"/>
                <w:numId w:val="20"/>
              </w:numPr>
              <w:spacing w:line="276" w:lineRule="auto"/>
              <w:rPr>
                <w:rFonts w:ascii="Calibri" w:eastAsia="Times New Roman" w:hAnsi="Calibri" w:cs="Calibri"/>
                <w:sz w:val="20"/>
                <w:szCs w:val="20"/>
                <w:lang w:val="pl"/>
              </w:rPr>
            </w:pPr>
            <w:r w:rsidRPr="005C2B00">
              <w:rPr>
                <w:rFonts w:ascii="Calibri" w:eastAsia="Times New Roman" w:hAnsi="Calibri" w:cs="Calibri"/>
                <w:color w:val="000000" w:themeColor="text1"/>
                <w:sz w:val="20"/>
                <w:szCs w:val="20"/>
                <w:lang w:val="pl"/>
              </w:rPr>
              <w:t xml:space="preserve">oprogramowanie wspierające nauczycieli i uczniów w doskonaleniu treningu czytania, w tym oprogramowania </w:t>
            </w:r>
            <w:r w:rsidRPr="005C2B00">
              <w:rPr>
                <w:rFonts w:ascii="Calibri" w:eastAsia="Times New Roman" w:hAnsi="Calibri" w:cs="Calibri"/>
                <w:color w:val="000000" w:themeColor="text1"/>
                <w:sz w:val="20"/>
                <w:szCs w:val="20"/>
                <w:lang w:val="pl"/>
              </w:rPr>
              <w:lastRenderedPageBreak/>
              <w:t>wspierającego w zakresie nauki języka polskiego jako obcego.</w:t>
            </w:r>
          </w:p>
        </w:tc>
        <w:tc>
          <w:tcPr>
            <w:tcW w:w="5103" w:type="dxa"/>
          </w:tcPr>
          <w:p w14:paraId="6D41381E" w14:textId="00E13CB8" w:rsidR="006A5102" w:rsidRPr="005C2B00" w:rsidRDefault="006A5102" w:rsidP="77F3825B">
            <w:pPr>
              <w:rPr>
                <w:rFonts w:ascii="Calibri" w:eastAsia="Times New Roman" w:hAnsi="Calibri" w:cs="Calibri"/>
                <w:sz w:val="20"/>
                <w:szCs w:val="20"/>
                <w:lang w:val="pl"/>
              </w:rPr>
            </w:pPr>
            <w:r w:rsidRPr="005C2B00">
              <w:rPr>
                <w:rFonts w:ascii="Calibri" w:eastAsia="Times New Roman" w:hAnsi="Calibri" w:cs="Calibri"/>
                <w:color w:val="000000" w:themeColor="text1"/>
                <w:sz w:val="20"/>
                <w:szCs w:val="20"/>
                <w:lang w:val="pl"/>
              </w:rPr>
              <w:lastRenderedPageBreak/>
              <w:t>Trening czytania doskonali technikę czytania. Biegłość w czytaniu i rozumieniu tekstów wspomaga uczenie się i efektywną komunikację. W STEM istotne jest pozyskiwanie informacji, korzystanie z różnych źródeł i precyzyjne formułowanie myśli.</w:t>
            </w:r>
          </w:p>
        </w:tc>
      </w:tr>
      <w:tr w:rsidR="006A5102" w:rsidRPr="005C2B00" w14:paraId="0EF899D2" w14:textId="77777777" w:rsidTr="00B4269F">
        <w:trPr>
          <w:trHeight w:val="300"/>
        </w:trPr>
        <w:tc>
          <w:tcPr>
            <w:tcW w:w="2972" w:type="dxa"/>
          </w:tcPr>
          <w:p w14:paraId="158D6C7C" w14:textId="4D2362E1" w:rsidR="006A5102" w:rsidRPr="005C2B00" w:rsidRDefault="006A5102" w:rsidP="77F3825B">
            <w:pPr>
              <w:spacing w:before="240" w:after="240"/>
              <w:rPr>
                <w:rFonts w:ascii="Calibri" w:hAnsi="Calibri" w:cs="Calibri"/>
                <w:sz w:val="20"/>
                <w:szCs w:val="20"/>
              </w:rPr>
            </w:pPr>
            <w:r>
              <w:rPr>
                <w:rFonts w:ascii="Calibri" w:eastAsia="Times New Roman" w:hAnsi="Calibri" w:cs="Calibri"/>
                <w:color w:val="000000" w:themeColor="text1"/>
                <w:sz w:val="20"/>
                <w:szCs w:val="20"/>
              </w:rPr>
              <w:t>Konfederacja Lewiatan</w:t>
            </w:r>
            <w:r w:rsidRPr="005C2B00">
              <w:rPr>
                <w:rFonts w:ascii="Calibri" w:eastAsia="Times New Roman" w:hAnsi="Calibri" w:cs="Calibri"/>
                <w:color w:val="000000" w:themeColor="text1"/>
                <w:sz w:val="20"/>
                <w:szCs w:val="20"/>
              </w:rPr>
              <w:t xml:space="preserve"> </w:t>
            </w:r>
          </w:p>
        </w:tc>
        <w:tc>
          <w:tcPr>
            <w:tcW w:w="2552" w:type="dxa"/>
          </w:tcPr>
          <w:p w14:paraId="0B6CBE8A" w14:textId="029AF76F" w:rsidR="006A5102" w:rsidRPr="005C2B00" w:rsidRDefault="006A5102" w:rsidP="77F3825B">
            <w:pPr>
              <w:rPr>
                <w:rFonts w:ascii="Calibri" w:eastAsia="Calibri" w:hAnsi="Calibri" w:cs="Calibri"/>
                <w:sz w:val="20"/>
                <w:szCs w:val="20"/>
              </w:rPr>
            </w:pPr>
            <w:r w:rsidRPr="005C2B00">
              <w:rPr>
                <w:rFonts w:ascii="Calibri" w:eastAsia="Times New Roman" w:hAnsi="Calibri" w:cs="Calibri"/>
                <w:color w:val="000000" w:themeColor="text1"/>
                <w:sz w:val="20"/>
                <w:szCs w:val="20"/>
              </w:rPr>
              <w:t>1 Zestaw – pracownia STEM – prototypowanie 2 Zestaw – pracownia STEM – projektowanie 3 Zestaw – pracownia STEM – konstruowanie i programowanie robotów</w:t>
            </w:r>
          </w:p>
        </w:tc>
        <w:tc>
          <w:tcPr>
            <w:tcW w:w="3543" w:type="dxa"/>
          </w:tcPr>
          <w:p w14:paraId="55F02CB1" w14:textId="77777777" w:rsidR="006A5102" w:rsidRPr="005C2B00" w:rsidRDefault="006A5102" w:rsidP="00120877">
            <w:pPr>
              <w:rPr>
                <w:rFonts w:ascii="Calibri" w:eastAsia="Times New Roman" w:hAnsi="Calibri" w:cs="Calibri"/>
                <w:color w:val="000000" w:themeColor="text1"/>
                <w:sz w:val="20"/>
                <w:szCs w:val="20"/>
              </w:rPr>
            </w:pPr>
            <w:r w:rsidRPr="005C2B00">
              <w:rPr>
                <w:rFonts w:ascii="Calibri" w:eastAsia="Times New Roman" w:hAnsi="Calibri" w:cs="Calibri"/>
                <w:color w:val="000000" w:themeColor="text1"/>
                <w:sz w:val="20"/>
                <w:szCs w:val="20"/>
              </w:rPr>
              <w:t>Proponujemy uzupełnienie zestawów o:</w:t>
            </w:r>
          </w:p>
          <w:p w14:paraId="205A0BDE" w14:textId="77777777" w:rsidR="006A5102" w:rsidRPr="005C2B00" w:rsidRDefault="006A5102" w:rsidP="77F3825B">
            <w:pPr>
              <w:spacing w:line="276" w:lineRule="auto"/>
              <w:rPr>
                <w:rFonts w:ascii="Calibri" w:eastAsia="Times New Roman" w:hAnsi="Calibri" w:cs="Calibri"/>
                <w:color w:val="000000" w:themeColor="text1"/>
                <w:sz w:val="20"/>
                <w:szCs w:val="20"/>
                <w:lang w:val="pl"/>
              </w:rPr>
            </w:pPr>
          </w:p>
          <w:p w14:paraId="2A1C6F7D" w14:textId="0530629A" w:rsidR="006A5102" w:rsidRPr="005C2B00" w:rsidRDefault="006A5102" w:rsidP="00120877">
            <w:pPr>
              <w:pStyle w:val="Akapitzlist"/>
              <w:numPr>
                <w:ilvl w:val="0"/>
                <w:numId w:val="20"/>
              </w:numPr>
              <w:spacing w:line="276" w:lineRule="auto"/>
              <w:rPr>
                <w:rFonts w:ascii="Calibri" w:eastAsia="Times New Roman" w:hAnsi="Calibri" w:cs="Calibri"/>
                <w:sz w:val="20"/>
                <w:szCs w:val="20"/>
                <w:lang w:val="pl"/>
              </w:rPr>
            </w:pPr>
            <w:r w:rsidRPr="005C2B00">
              <w:rPr>
                <w:rFonts w:ascii="Calibri" w:eastAsia="Times New Roman" w:hAnsi="Calibri" w:cs="Calibri"/>
                <w:color w:val="000000" w:themeColor="text1"/>
                <w:sz w:val="20"/>
                <w:szCs w:val="20"/>
                <w:lang w:val="pl"/>
              </w:rPr>
              <w:t>oprogramowanie wspierające nauczycieli i uczniów w doskonaleniu umiejętności prezentowania/ wystąpień publicznych.</w:t>
            </w:r>
          </w:p>
        </w:tc>
        <w:tc>
          <w:tcPr>
            <w:tcW w:w="5103" w:type="dxa"/>
          </w:tcPr>
          <w:p w14:paraId="7E267FC5" w14:textId="6AA33727" w:rsidR="006A5102" w:rsidRPr="005C2B00" w:rsidRDefault="006A5102" w:rsidP="77F3825B">
            <w:pPr>
              <w:rPr>
                <w:rFonts w:ascii="Calibri" w:eastAsia="Times New Roman" w:hAnsi="Calibri" w:cs="Calibri"/>
                <w:sz w:val="20"/>
                <w:szCs w:val="20"/>
                <w:lang w:val="pl"/>
              </w:rPr>
            </w:pPr>
            <w:r w:rsidRPr="005C2B00">
              <w:rPr>
                <w:rFonts w:ascii="Calibri" w:eastAsia="Times New Roman" w:hAnsi="Calibri" w:cs="Calibri"/>
                <w:color w:val="000000" w:themeColor="text1"/>
                <w:sz w:val="20"/>
                <w:szCs w:val="20"/>
                <w:lang w:val="pl"/>
              </w:rPr>
              <w:t>Umiejętność wystąpień publicznych umożliwia skuteczne prezentowanie efektów pracy i przekazywanie skomplikowanych informacji technicznych i naukowych. W STEM, gdzie często trzeba przedstawiać efekty pracy, wyniki badań, projekty czy innowacje, umiejętność jasnego i przekonującego mówienia jest kluczowa.</w:t>
            </w:r>
          </w:p>
        </w:tc>
      </w:tr>
      <w:tr w:rsidR="006A5102" w:rsidRPr="005C2B00" w14:paraId="5E85A2D7" w14:textId="77777777" w:rsidTr="00B4269F">
        <w:trPr>
          <w:trHeight w:val="300"/>
        </w:trPr>
        <w:tc>
          <w:tcPr>
            <w:tcW w:w="2972" w:type="dxa"/>
          </w:tcPr>
          <w:p w14:paraId="428D01E8" w14:textId="4B6A9BBB" w:rsidR="006A5102" w:rsidRPr="005C2B00" w:rsidRDefault="006A5102" w:rsidP="7B86A059">
            <w:pPr>
              <w:rPr>
                <w:rFonts w:ascii="Calibri" w:hAnsi="Calibri" w:cs="Calibri"/>
                <w:sz w:val="20"/>
                <w:szCs w:val="20"/>
              </w:rPr>
            </w:pPr>
            <w:r>
              <w:rPr>
                <w:rFonts w:ascii="Calibri" w:hAnsi="Calibri" w:cs="Calibri"/>
                <w:sz w:val="20"/>
                <w:szCs w:val="20"/>
              </w:rPr>
              <w:t>Konfederacja Lewiatan</w:t>
            </w:r>
          </w:p>
        </w:tc>
        <w:tc>
          <w:tcPr>
            <w:tcW w:w="2552" w:type="dxa"/>
          </w:tcPr>
          <w:p w14:paraId="05E06E77" w14:textId="77777777" w:rsidR="006A5102" w:rsidRPr="005C2B00" w:rsidRDefault="006A5102" w:rsidP="00965267">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1 Zestaw – pracownia STEM – prototypowanie</w:t>
            </w:r>
          </w:p>
          <w:p w14:paraId="30EB59BE" w14:textId="77777777" w:rsidR="006A5102" w:rsidRPr="005C2B00" w:rsidRDefault="006A5102" w:rsidP="00965267">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 xml:space="preserve">2 Zestaw – pracownia STEM – projektowanie </w:t>
            </w:r>
          </w:p>
          <w:p w14:paraId="3221079E" w14:textId="66E02402" w:rsidR="006A5102" w:rsidRPr="005C2B00" w:rsidRDefault="006A5102" w:rsidP="00965267">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 xml:space="preserve">3 </w:t>
            </w:r>
          </w:p>
          <w:p w14:paraId="6D33D056" w14:textId="77777777" w:rsidR="006A5102" w:rsidRPr="005C2B00" w:rsidRDefault="006A5102" w:rsidP="00965267">
            <w:pPr>
              <w:spacing w:after="160"/>
              <w:rPr>
                <w:rFonts w:ascii="Calibri" w:eastAsia="Lato" w:hAnsi="Calibri" w:cs="Calibri"/>
                <w:sz w:val="20"/>
                <w:szCs w:val="20"/>
              </w:rPr>
            </w:pPr>
            <w:r w:rsidRPr="005C2B00">
              <w:rPr>
                <w:rFonts w:ascii="Calibri" w:eastAsia="Lato" w:hAnsi="Calibri" w:cs="Calibri"/>
                <w:sz w:val="20"/>
                <w:szCs w:val="20"/>
              </w:rPr>
              <w:t>Zestaw – pracownia STEM – konstruowanie i programowanie robotów</w:t>
            </w:r>
          </w:p>
          <w:p w14:paraId="0589E10F" w14:textId="664B7907" w:rsidR="006A5102" w:rsidRPr="005C2B00" w:rsidRDefault="006A5102" w:rsidP="00965267">
            <w:pPr>
              <w:rPr>
                <w:rFonts w:ascii="Calibri" w:eastAsia="Calibri" w:hAnsi="Calibri" w:cs="Calibri"/>
                <w:b/>
                <w:bCs/>
                <w:sz w:val="20"/>
                <w:szCs w:val="20"/>
              </w:rPr>
            </w:pPr>
          </w:p>
        </w:tc>
        <w:tc>
          <w:tcPr>
            <w:tcW w:w="3543" w:type="dxa"/>
          </w:tcPr>
          <w:p w14:paraId="196739C1" w14:textId="3DD7C479" w:rsidR="006A5102" w:rsidRPr="005C2B00" w:rsidRDefault="006A5102" w:rsidP="00965267">
            <w:pPr>
              <w:rPr>
                <w:rFonts w:ascii="Calibri" w:eastAsia="Calibri" w:hAnsi="Calibri" w:cs="Calibri"/>
                <w:sz w:val="20"/>
                <w:szCs w:val="20"/>
              </w:rPr>
            </w:pPr>
            <w:r w:rsidRPr="005C2B00">
              <w:rPr>
                <w:rFonts w:ascii="Calibri" w:eastAsia="Calibri" w:hAnsi="Calibri" w:cs="Calibri"/>
                <w:sz w:val="20"/>
                <w:szCs w:val="20"/>
              </w:rPr>
              <w:t>Proponujemy uzupełnienie zestawów o:</w:t>
            </w:r>
          </w:p>
          <w:p w14:paraId="25EDC9B9" w14:textId="77777777" w:rsidR="006A5102" w:rsidRPr="005C2B00" w:rsidRDefault="006A5102" w:rsidP="00965267">
            <w:pPr>
              <w:rPr>
                <w:rFonts w:ascii="Calibri" w:eastAsia="Calibri" w:hAnsi="Calibri" w:cs="Calibri"/>
                <w:sz w:val="20"/>
                <w:szCs w:val="20"/>
              </w:rPr>
            </w:pPr>
          </w:p>
          <w:p w14:paraId="14B10C4C" w14:textId="1DAD38C2" w:rsidR="006A5102" w:rsidRPr="005C2B00" w:rsidRDefault="006A5102" w:rsidP="00965267">
            <w:pPr>
              <w:rPr>
                <w:rFonts w:ascii="Calibri" w:eastAsia="Calibri" w:hAnsi="Calibri" w:cs="Calibri"/>
                <w:sz w:val="20"/>
                <w:szCs w:val="20"/>
              </w:rPr>
            </w:pPr>
            <w:r w:rsidRPr="005C2B00">
              <w:rPr>
                <w:rFonts w:ascii="Calibri" w:eastAsia="Calibri" w:hAnsi="Calibri" w:cs="Calibri"/>
                <w:sz w:val="20"/>
                <w:szCs w:val="20"/>
              </w:rPr>
              <w:t xml:space="preserve">Modułowe Pracownie Przyrodnicze - zestawy hybrydowe w modelu pracy </w:t>
            </w:r>
            <w:proofErr w:type="spellStart"/>
            <w:r w:rsidRPr="005C2B00">
              <w:rPr>
                <w:rFonts w:ascii="Calibri" w:eastAsia="Calibri" w:hAnsi="Calibri" w:cs="Calibri"/>
                <w:sz w:val="20"/>
                <w:szCs w:val="20"/>
              </w:rPr>
              <w:t>blended</w:t>
            </w:r>
            <w:proofErr w:type="spellEnd"/>
            <w:r w:rsidRPr="005C2B00">
              <w:rPr>
                <w:rFonts w:ascii="Calibri" w:eastAsia="Calibri" w:hAnsi="Calibri" w:cs="Calibri"/>
                <w:sz w:val="20"/>
                <w:szCs w:val="20"/>
              </w:rPr>
              <w:t xml:space="preserve"> learning (cyfrowa interaktywna obudowa metodyczna, tradycyjne pomoce edukacyjne). Pozwalające nauczycielowi doświadczalnie zrealizować założenie podstawy programowej z przedmiotów biologia, chemia, fizyka i geografia w szkołach ponadpodstawowych poprzez eksperymenty, doświadczenia i projekty badawcze</w:t>
            </w:r>
          </w:p>
        </w:tc>
        <w:tc>
          <w:tcPr>
            <w:tcW w:w="5103" w:type="dxa"/>
          </w:tcPr>
          <w:p w14:paraId="3D10B8E1" w14:textId="05F9B6A5" w:rsidR="006A5102" w:rsidRPr="005C2B00" w:rsidRDefault="006A5102" w:rsidP="00965267">
            <w:pPr>
              <w:shd w:val="clear" w:color="auto" w:fill="FFFFFF" w:themeFill="background1"/>
              <w:rPr>
                <w:rFonts w:ascii="Calibri" w:eastAsia="Calibri" w:hAnsi="Calibri" w:cs="Calibri"/>
                <w:color w:val="000000" w:themeColor="text1"/>
                <w:sz w:val="20"/>
                <w:szCs w:val="20"/>
                <w:lang w:val="pl"/>
              </w:rPr>
            </w:pPr>
            <w:r w:rsidRPr="005C2B00">
              <w:rPr>
                <w:rFonts w:ascii="Calibri" w:eastAsia="Calibri" w:hAnsi="Calibri" w:cs="Calibri"/>
                <w:color w:val="000000" w:themeColor="text1"/>
                <w:sz w:val="20"/>
                <w:szCs w:val="20"/>
                <w:lang w:val="pl"/>
              </w:rPr>
              <w:t>Zestawy o tym charakterze wspierają eksperymentowanie i nauczanie problemowe jak i metodykę 5E. Efektywne wyposażenie placówki w pomoce narzuca korzystanie ze zróżnicowanych metod nauczania dopasowanych do wieku oraz umiejętności uczniów, często służy do wyrównywania ich poziomu. Aby w pełni zrozumieć zjawiska przyrodnicze,</w:t>
            </w:r>
            <w:r w:rsidRPr="005C2B00">
              <w:rPr>
                <w:rFonts w:ascii="Calibri" w:eastAsia="Open Sans" w:hAnsi="Calibri" w:cs="Calibri"/>
                <w:color w:val="000000" w:themeColor="text1"/>
                <w:sz w:val="20"/>
                <w:szCs w:val="20"/>
                <w:lang w:val="pl"/>
              </w:rPr>
              <w:t xml:space="preserve"> </w:t>
            </w:r>
            <w:r w:rsidRPr="005C2B00">
              <w:rPr>
                <w:rFonts w:ascii="Calibri" w:eastAsia="Calibri" w:hAnsi="Calibri" w:cs="Calibri"/>
                <w:color w:val="000000" w:themeColor="text1"/>
                <w:sz w:val="20"/>
                <w:szCs w:val="20"/>
                <w:lang w:val="pl"/>
              </w:rPr>
              <w:t>niezwykle ważne jest zaangażowanie w zajęcia badawcze.</w:t>
            </w:r>
          </w:p>
          <w:p w14:paraId="5F4CA188" w14:textId="249A3226" w:rsidR="006A5102" w:rsidRPr="005C2B00" w:rsidRDefault="006A5102" w:rsidP="00965267">
            <w:pPr>
              <w:shd w:val="clear" w:color="auto" w:fill="FFFFFF" w:themeFill="background1"/>
              <w:rPr>
                <w:rFonts w:ascii="Calibri" w:hAnsi="Calibri" w:cs="Calibri"/>
                <w:sz w:val="20"/>
                <w:szCs w:val="20"/>
              </w:rPr>
            </w:pPr>
            <w:r w:rsidRPr="005C2B00">
              <w:rPr>
                <w:rFonts w:ascii="Calibri" w:eastAsia="Calibri" w:hAnsi="Calibri" w:cs="Calibri"/>
                <w:color w:val="000000" w:themeColor="text1"/>
                <w:sz w:val="20"/>
                <w:szCs w:val="20"/>
                <w:lang w:val="pl"/>
              </w:rPr>
              <w:t xml:space="preserve">Zestawy do eksperymentów wyposażone w cyfrową obudowę interaktywną oraz tradycyjne materiały uzupełniają się w myśl metodyki </w:t>
            </w:r>
            <w:proofErr w:type="spellStart"/>
            <w:r w:rsidRPr="005C2B00">
              <w:rPr>
                <w:rFonts w:ascii="Calibri" w:eastAsia="Calibri" w:hAnsi="Calibri" w:cs="Calibri"/>
                <w:color w:val="000000" w:themeColor="text1"/>
                <w:sz w:val="20"/>
                <w:szCs w:val="20"/>
                <w:lang w:val="pl"/>
              </w:rPr>
              <w:t>blended</w:t>
            </w:r>
            <w:proofErr w:type="spellEnd"/>
            <w:r w:rsidRPr="005C2B00">
              <w:rPr>
                <w:rFonts w:ascii="Calibri" w:eastAsia="Calibri" w:hAnsi="Calibri" w:cs="Calibri"/>
                <w:color w:val="000000" w:themeColor="text1"/>
                <w:sz w:val="20"/>
                <w:szCs w:val="20"/>
                <w:lang w:val="pl"/>
              </w:rPr>
              <w:t xml:space="preserve"> learning. Zawartość zestawu umożliwia uczniom zdobywanie wiedzy w praktyce poprzez zajęcia oraz za pomocą materiałów drukowanych i interaktywnych.</w:t>
            </w:r>
          </w:p>
          <w:p w14:paraId="343D3E9E" w14:textId="2E82AEEF" w:rsidR="006A5102" w:rsidRPr="005C2B00" w:rsidRDefault="006A5102" w:rsidP="00965267">
            <w:pPr>
              <w:rPr>
                <w:rFonts w:ascii="Calibri" w:eastAsia="Calibri" w:hAnsi="Calibri" w:cs="Calibri"/>
                <w:sz w:val="20"/>
                <w:szCs w:val="20"/>
                <w:lang w:val="pl"/>
              </w:rPr>
            </w:pPr>
          </w:p>
        </w:tc>
      </w:tr>
      <w:tr w:rsidR="006A5102" w:rsidRPr="005C2B00" w14:paraId="52BE3490" w14:textId="77777777" w:rsidTr="00B4269F">
        <w:trPr>
          <w:trHeight w:val="300"/>
        </w:trPr>
        <w:tc>
          <w:tcPr>
            <w:tcW w:w="2972" w:type="dxa"/>
          </w:tcPr>
          <w:p w14:paraId="5081E6B0" w14:textId="272ED761" w:rsidR="006A5102" w:rsidRPr="005C2B00" w:rsidRDefault="006A5102" w:rsidP="00947C78">
            <w:pPr>
              <w:rPr>
                <w:rFonts w:ascii="Calibri" w:hAnsi="Calibri" w:cs="Calibri"/>
                <w:sz w:val="20"/>
                <w:szCs w:val="20"/>
              </w:rPr>
            </w:pPr>
            <w:r>
              <w:rPr>
                <w:rFonts w:ascii="Calibri" w:hAnsi="Calibri" w:cs="Calibri"/>
                <w:sz w:val="20"/>
                <w:szCs w:val="20"/>
              </w:rPr>
              <w:t>Konfederacja Lewiatan</w:t>
            </w:r>
          </w:p>
          <w:p w14:paraId="3BD4CE5D" w14:textId="339D12A0" w:rsidR="006A5102" w:rsidRPr="005C2B00" w:rsidRDefault="006A5102" w:rsidP="00947C78">
            <w:pPr>
              <w:rPr>
                <w:rFonts w:ascii="Calibri" w:hAnsi="Calibri" w:cs="Calibri"/>
                <w:sz w:val="20"/>
                <w:szCs w:val="20"/>
              </w:rPr>
            </w:pPr>
          </w:p>
        </w:tc>
        <w:tc>
          <w:tcPr>
            <w:tcW w:w="2552" w:type="dxa"/>
          </w:tcPr>
          <w:p w14:paraId="088E4161" w14:textId="73B45FD5" w:rsidR="006A5102" w:rsidRPr="005C2B00" w:rsidRDefault="006A5102" w:rsidP="00947C78">
            <w:pPr>
              <w:rPr>
                <w:rFonts w:ascii="Calibri" w:eastAsia="Calibri" w:hAnsi="Calibri" w:cs="Calibri"/>
                <w:b/>
                <w:bCs/>
                <w:sz w:val="20"/>
                <w:szCs w:val="20"/>
              </w:rPr>
            </w:pPr>
            <w:r w:rsidRPr="005C2B00">
              <w:rPr>
                <w:rFonts w:ascii="Calibri" w:eastAsia="Calibri" w:hAnsi="Calibri" w:cs="Calibri"/>
                <w:b/>
                <w:bCs/>
                <w:sz w:val="20"/>
                <w:szCs w:val="20"/>
              </w:rPr>
              <w:t>Wszystkie zestawy</w:t>
            </w:r>
          </w:p>
          <w:p w14:paraId="16D2F72E" w14:textId="77777777" w:rsidR="006A5102" w:rsidRPr="005C2B00" w:rsidRDefault="006A5102" w:rsidP="00947C78">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1 Zestaw – pracownia STEM – prototypowanie</w:t>
            </w:r>
          </w:p>
          <w:p w14:paraId="2CF45499" w14:textId="77777777" w:rsidR="006A5102" w:rsidRPr="005C2B00" w:rsidRDefault="006A5102" w:rsidP="00947C78">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 xml:space="preserve">2 Zestaw – pracownia STEM – projektowanie </w:t>
            </w:r>
          </w:p>
          <w:p w14:paraId="352FE96E" w14:textId="66E02402" w:rsidR="006A5102" w:rsidRPr="005C2B00" w:rsidRDefault="006A5102" w:rsidP="00947C78">
            <w:pPr>
              <w:rPr>
                <w:rFonts w:ascii="Calibri" w:eastAsia="Lato" w:hAnsi="Calibri" w:cs="Calibri"/>
                <w:color w:val="000000" w:themeColor="text1"/>
                <w:sz w:val="20"/>
                <w:szCs w:val="20"/>
              </w:rPr>
            </w:pPr>
            <w:r w:rsidRPr="005C2B00">
              <w:rPr>
                <w:rFonts w:ascii="Calibri" w:eastAsia="Lato" w:hAnsi="Calibri" w:cs="Calibri"/>
                <w:color w:val="000000" w:themeColor="text1"/>
                <w:sz w:val="20"/>
                <w:szCs w:val="20"/>
              </w:rPr>
              <w:t xml:space="preserve">3 </w:t>
            </w:r>
          </w:p>
          <w:p w14:paraId="18753BF6" w14:textId="77777777" w:rsidR="006A5102" w:rsidRPr="005C2B00" w:rsidRDefault="006A5102" w:rsidP="00947C78">
            <w:pPr>
              <w:spacing w:after="160"/>
              <w:rPr>
                <w:rFonts w:ascii="Calibri" w:eastAsia="Lato" w:hAnsi="Calibri" w:cs="Calibri"/>
                <w:sz w:val="20"/>
                <w:szCs w:val="20"/>
              </w:rPr>
            </w:pPr>
            <w:r w:rsidRPr="005C2B00">
              <w:rPr>
                <w:rFonts w:ascii="Calibri" w:eastAsia="Lato" w:hAnsi="Calibri" w:cs="Calibri"/>
                <w:sz w:val="20"/>
                <w:szCs w:val="20"/>
              </w:rPr>
              <w:t>Zestaw – pracownia STEM – konstruowanie i programowanie robotów</w:t>
            </w:r>
          </w:p>
          <w:p w14:paraId="4BD8738B" w14:textId="3DD057CF" w:rsidR="006A5102" w:rsidRPr="005C2B00" w:rsidRDefault="006A5102" w:rsidP="00947C78">
            <w:pPr>
              <w:rPr>
                <w:rFonts w:ascii="Calibri" w:eastAsia="Calibri" w:hAnsi="Calibri" w:cs="Calibri"/>
                <w:b/>
                <w:bCs/>
                <w:sz w:val="20"/>
                <w:szCs w:val="20"/>
              </w:rPr>
            </w:pPr>
          </w:p>
        </w:tc>
        <w:tc>
          <w:tcPr>
            <w:tcW w:w="3543" w:type="dxa"/>
          </w:tcPr>
          <w:p w14:paraId="2F5F4D0D" w14:textId="77777777" w:rsidR="006A5102" w:rsidRPr="005C2B00" w:rsidRDefault="006A5102" w:rsidP="00947C78">
            <w:pPr>
              <w:rPr>
                <w:rFonts w:ascii="Calibri" w:eastAsia="Calibri" w:hAnsi="Calibri" w:cs="Calibri"/>
                <w:sz w:val="20"/>
                <w:szCs w:val="20"/>
              </w:rPr>
            </w:pPr>
            <w:r w:rsidRPr="005C2B00">
              <w:rPr>
                <w:rFonts w:ascii="Calibri" w:eastAsia="Calibri" w:hAnsi="Calibri" w:cs="Calibri"/>
                <w:sz w:val="20"/>
                <w:szCs w:val="20"/>
              </w:rPr>
              <w:t>Proponujemy rozważenie następującej zmiany:</w:t>
            </w:r>
          </w:p>
          <w:p w14:paraId="5DAB8395" w14:textId="77777777" w:rsidR="006A5102" w:rsidRPr="005C2B00" w:rsidRDefault="006A5102" w:rsidP="00947C78">
            <w:pPr>
              <w:rPr>
                <w:rFonts w:ascii="Calibri" w:eastAsia="Calibri" w:hAnsi="Calibri" w:cs="Calibri"/>
                <w:sz w:val="20"/>
                <w:szCs w:val="20"/>
              </w:rPr>
            </w:pPr>
          </w:p>
          <w:p w14:paraId="19C065E6" w14:textId="4EC45988" w:rsidR="006A5102" w:rsidRPr="005C2B00" w:rsidRDefault="006A5102" w:rsidP="00947C78">
            <w:pPr>
              <w:rPr>
                <w:rFonts w:ascii="Calibri" w:eastAsia="Calibri" w:hAnsi="Calibri" w:cs="Calibri"/>
                <w:b/>
                <w:bCs/>
                <w:sz w:val="20"/>
                <w:szCs w:val="20"/>
              </w:rPr>
            </w:pPr>
            <w:r w:rsidRPr="005C2B00">
              <w:rPr>
                <w:rFonts w:ascii="Calibri" w:eastAsia="Calibri" w:hAnsi="Calibri" w:cs="Calibri"/>
                <w:b/>
                <w:bCs/>
                <w:sz w:val="20"/>
                <w:szCs w:val="20"/>
              </w:rPr>
              <w:t>Jest:</w:t>
            </w:r>
          </w:p>
          <w:p w14:paraId="5816F63D" w14:textId="5DE1B7FB" w:rsidR="006A5102" w:rsidRPr="005C2B00" w:rsidRDefault="006A5102" w:rsidP="00947C78">
            <w:pPr>
              <w:rPr>
                <w:rFonts w:ascii="Calibri" w:eastAsia="Calibri" w:hAnsi="Calibri" w:cs="Calibri"/>
                <w:sz w:val="20"/>
                <w:szCs w:val="20"/>
              </w:rPr>
            </w:pPr>
            <w:r w:rsidRPr="005C2B00">
              <w:rPr>
                <w:rFonts w:ascii="Calibri" w:eastAsia="Calibri" w:hAnsi="Calibri" w:cs="Calibri"/>
                <w:sz w:val="20"/>
                <w:szCs w:val="20"/>
              </w:rPr>
              <w:t>Laptop</w:t>
            </w:r>
          </w:p>
          <w:p w14:paraId="188C69D2" w14:textId="77777777" w:rsidR="006A5102" w:rsidRPr="005C2B00" w:rsidRDefault="006A5102" w:rsidP="00947C78">
            <w:pPr>
              <w:rPr>
                <w:rFonts w:ascii="Calibri" w:eastAsia="Calibri" w:hAnsi="Calibri" w:cs="Calibri"/>
                <w:sz w:val="20"/>
                <w:szCs w:val="20"/>
              </w:rPr>
            </w:pPr>
          </w:p>
          <w:p w14:paraId="5EE1D085" w14:textId="61B187F6" w:rsidR="006A5102" w:rsidRPr="005C2B00" w:rsidRDefault="006A5102" w:rsidP="00947C78">
            <w:pPr>
              <w:rPr>
                <w:rFonts w:ascii="Calibri" w:eastAsia="Calibri" w:hAnsi="Calibri" w:cs="Calibri"/>
                <w:b/>
                <w:bCs/>
                <w:sz w:val="20"/>
                <w:szCs w:val="20"/>
              </w:rPr>
            </w:pPr>
            <w:r w:rsidRPr="005C2B00">
              <w:rPr>
                <w:rFonts w:ascii="Calibri" w:eastAsia="Calibri" w:hAnsi="Calibri" w:cs="Calibri"/>
                <w:b/>
                <w:bCs/>
                <w:sz w:val="20"/>
                <w:szCs w:val="20"/>
              </w:rPr>
              <w:t>Propozycja:</w:t>
            </w:r>
          </w:p>
          <w:p w14:paraId="5BC69824" w14:textId="78DCA7F6" w:rsidR="006A5102" w:rsidRPr="005C2B00" w:rsidRDefault="006A5102" w:rsidP="00947C78">
            <w:pPr>
              <w:rPr>
                <w:rFonts w:ascii="Calibri" w:eastAsia="Calibri" w:hAnsi="Calibri" w:cs="Calibri"/>
                <w:sz w:val="20"/>
                <w:szCs w:val="20"/>
              </w:rPr>
            </w:pPr>
            <w:r w:rsidRPr="005C2B00">
              <w:rPr>
                <w:rFonts w:ascii="Calibri" w:eastAsia="Calibri" w:hAnsi="Calibri" w:cs="Calibri"/>
                <w:sz w:val="20"/>
                <w:szCs w:val="20"/>
              </w:rPr>
              <w:t>Laptop lub laptop przeglądarkowy</w:t>
            </w:r>
          </w:p>
          <w:p w14:paraId="46EBCE21" w14:textId="77777777" w:rsidR="006A5102" w:rsidRPr="005C2B00" w:rsidRDefault="006A5102" w:rsidP="00947C78">
            <w:pPr>
              <w:rPr>
                <w:rFonts w:ascii="Calibri" w:eastAsia="Calibri" w:hAnsi="Calibri" w:cs="Calibri"/>
                <w:sz w:val="20"/>
                <w:szCs w:val="20"/>
              </w:rPr>
            </w:pPr>
          </w:p>
          <w:p w14:paraId="20141B93" w14:textId="77777777" w:rsidR="006A5102" w:rsidRDefault="006A5102" w:rsidP="00947C78">
            <w:pPr>
              <w:rPr>
                <w:rFonts w:ascii="Calibri" w:eastAsia="Calibri" w:hAnsi="Calibri" w:cs="Calibri"/>
                <w:sz w:val="20"/>
                <w:szCs w:val="20"/>
              </w:rPr>
            </w:pPr>
            <w:r w:rsidRPr="005C2B00">
              <w:rPr>
                <w:rFonts w:ascii="Calibri" w:eastAsia="Calibri" w:hAnsi="Calibri" w:cs="Calibri"/>
                <w:sz w:val="20"/>
                <w:szCs w:val="20"/>
              </w:rPr>
              <w:t xml:space="preserve">Powyższa zmiana umożliwi uwzględnianie w zestawach obok laptopów także laptopów przeglądarkowych, jeśli to </w:t>
            </w:r>
            <w:r w:rsidRPr="005C2B00">
              <w:rPr>
                <w:rFonts w:ascii="Calibri" w:eastAsia="Calibri" w:hAnsi="Calibri" w:cs="Calibri"/>
                <w:sz w:val="20"/>
                <w:szCs w:val="20"/>
              </w:rPr>
              <w:lastRenderedPageBreak/>
              <w:t xml:space="preserve">będzie korzystne dla danej szkoły, która otrzyma laboratorium i przykładowo kompatybilne z jej dotychczasową infrastrukturą. </w:t>
            </w:r>
          </w:p>
          <w:p w14:paraId="4BF504D7" w14:textId="77777777" w:rsidR="006A5102" w:rsidRDefault="006A5102" w:rsidP="00947C78">
            <w:pPr>
              <w:rPr>
                <w:rFonts w:ascii="Calibri" w:eastAsia="Calibri" w:hAnsi="Calibri" w:cs="Calibri"/>
                <w:sz w:val="20"/>
                <w:szCs w:val="20"/>
              </w:rPr>
            </w:pPr>
          </w:p>
          <w:p w14:paraId="7782D9DE" w14:textId="49803925" w:rsidR="006A5102" w:rsidRPr="005C2B00" w:rsidRDefault="006A5102" w:rsidP="00947C78">
            <w:pPr>
              <w:rPr>
                <w:rFonts w:ascii="Calibri" w:eastAsia="Calibri" w:hAnsi="Calibri" w:cs="Calibri"/>
                <w:sz w:val="20"/>
                <w:szCs w:val="20"/>
              </w:rPr>
            </w:pPr>
            <w:r w:rsidRPr="001A4453">
              <w:rPr>
                <w:rFonts w:ascii="Calibri" w:eastAsia="Calibri" w:hAnsi="Calibri" w:cs="Calibri"/>
                <w:sz w:val="20"/>
                <w:szCs w:val="20"/>
              </w:rPr>
              <w:t>Ważne jest także uwzględnienie kompatybilności proponowanych rozwiązań softwarowych z laptopami przeglądarkowymi</w:t>
            </w:r>
            <w:r>
              <w:rPr>
                <w:rFonts w:ascii="Calibri" w:eastAsia="Calibri" w:hAnsi="Calibri" w:cs="Calibri"/>
                <w:sz w:val="20"/>
                <w:szCs w:val="20"/>
              </w:rPr>
              <w:t xml:space="preserve">. </w:t>
            </w:r>
          </w:p>
        </w:tc>
        <w:tc>
          <w:tcPr>
            <w:tcW w:w="5103" w:type="dxa"/>
          </w:tcPr>
          <w:p w14:paraId="3D049D2A" w14:textId="23BC4327" w:rsidR="006A5102" w:rsidRDefault="006A5102" w:rsidP="00B4269F">
            <w:pPr>
              <w:shd w:val="clear" w:color="auto" w:fill="FFFFFF" w:themeFill="background1"/>
              <w:rPr>
                <w:rFonts w:ascii="Calibri" w:eastAsia="Calibri" w:hAnsi="Calibri" w:cs="Calibri"/>
                <w:color w:val="000000" w:themeColor="text1"/>
                <w:sz w:val="20"/>
                <w:szCs w:val="20"/>
                <w:lang w:val="pl"/>
              </w:rPr>
            </w:pPr>
            <w:r w:rsidRPr="001A4453">
              <w:rPr>
                <w:rFonts w:ascii="Calibri" w:eastAsia="Calibri" w:hAnsi="Calibri" w:cs="Calibri"/>
                <w:color w:val="242424"/>
                <w:sz w:val="20"/>
                <w:szCs w:val="20"/>
                <w:lang w:val="pl"/>
              </w:rPr>
              <w:lastRenderedPageBreak/>
              <w:t>Zgodnie z rozporządzeniem w sprawie podstawowych warunków niezbędnych do realizacji przez szkoły i nauczycieli zadań dydaktycznych, wychowawczych i opiekuńczych oraz programów nauczania s</w:t>
            </w:r>
            <w:r w:rsidRPr="001A4453">
              <w:rPr>
                <w:rFonts w:ascii="Calibri" w:eastAsia="Calibri" w:hAnsi="Calibri" w:cs="Calibri"/>
                <w:color w:val="000000" w:themeColor="text1"/>
                <w:sz w:val="20"/>
                <w:szCs w:val="20"/>
                <w:lang w:val="pl"/>
              </w:rPr>
              <w:t>zkoły podstawowe i ponadpodstawowe prowadzące kształcenie w mogą być wyposażone w sprzęt komputerowy, w tym:</w:t>
            </w:r>
            <w:r w:rsidR="00B4269F">
              <w:rPr>
                <w:rFonts w:ascii="Calibri" w:eastAsia="Calibri" w:hAnsi="Calibri" w:cs="Calibri"/>
                <w:color w:val="000000" w:themeColor="text1"/>
                <w:sz w:val="20"/>
                <w:szCs w:val="20"/>
                <w:lang w:val="pl"/>
              </w:rPr>
              <w:t xml:space="preserve"> </w:t>
            </w:r>
            <w:r w:rsidRPr="001A4453">
              <w:rPr>
                <w:rFonts w:ascii="Calibri" w:eastAsia="Calibri" w:hAnsi="Calibri" w:cs="Calibri"/>
                <w:color w:val="000000" w:themeColor="text1"/>
                <w:sz w:val="20"/>
                <w:szCs w:val="20"/>
                <w:lang w:val="pl"/>
              </w:rPr>
              <w:t>komputery stacjonarne,</w:t>
            </w:r>
            <w:r w:rsidR="00B4269F">
              <w:rPr>
                <w:rFonts w:ascii="Calibri" w:eastAsia="Calibri" w:hAnsi="Calibri" w:cs="Calibri"/>
                <w:color w:val="000000" w:themeColor="text1"/>
                <w:sz w:val="20"/>
                <w:szCs w:val="20"/>
                <w:lang w:val="pl"/>
              </w:rPr>
              <w:t xml:space="preserve"> </w:t>
            </w:r>
            <w:r w:rsidRPr="001A4453">
              <w:rPr>
                <w:rFonts w:ascii="Calibri" w:eastAsia="Calibri" w:hAnsi="Calibri" w:cs="Calibri"/>
                <w:color w:val="000000" w:themeColor="text1"/>
                <w:sz w:val="20"/>
                <w:szCs w:val="20"/>
                <w:lang w:val="pl"/>
              </w:rPr>
              <w:t xml:space="preserve">komputery stacjonarne typu </w:t>
            </w:r>
            <w:proofErr w:type="spellStart"/>
            <w:r w:rsidRPr="001A4453">
              <w:rPr>
                <w:rFonts w:ascii="Calibri" w:eastAsia="Calibri" w:hAnsi="Calibri" w:cs="Calibri"/>
                <w:color w:val="000000" w:themeColor="text1"/>
                <w:sz w:val="20"/>
                <w:szCs w:val="20"/>
                <w:lang w:val="pl"/>
              </w:rPr>
              <w:t>all</w:t>
            </w:r>
            <w:proofErr w:type="spellEnd"/>
            <w:r w:rsidRPr="001A4453">
              <w:rPr>
                <w:rFonts w:ascii="Calibri" w:eastAsia="Calibri" w:hAnsi="Calibri" w:cs="Calibri"/>
                <w:color w:val="000000" w:themeColor="text1"/>
                <w:sz w:val="20"/>
                <w:szCs w:val="20"/>
                <w:lang w:val="pl"/>
              </w:rPr>
              <w:t>-in-one,</w:t>
            </w:r>
            <w:r w:rsidR="00B4269F">
              <w:rPr>
                <w:rFonts w:ascii="Calibri" w:eastAsia="Calibri" w:hAnsi="Calibri" w:cs="Calibri"/>
                <w:color w:val="000000" w:themeColor="text1"/>
                <w:sz w:val="20"/>
                <w:szCs w:val="20"/>
                <w:lang w:val="pl"/>
              </w:rPr>
              <w:t xml:space="preserve"> </w:t>
            </w:r>
            <w:r w:rsidRPr="001A4453">
              <w:rPr>
                <w:rFonts w:ascii="Calibri" w:eastAsia="Calibri" w:hAnsi="Calibri" w:cs="Calibri"/>
                <w:color w:val="000000" w:themeColor="text1"/>
                <w:sz w:val="20"/>
                <w:szCs w:val="20"/>
                <w:lang w:val="pl"/>
              </w:rPr>
              <w:t>laptopy,</w:t>
            </w:r>
            <w:r w:rsidR="00B4269F">
              <w:rPr>
                <w:rFonts w:ascii="Calibri" w:eastAsia="Calibri" w:hAnsi="Calibri" w:cs="Calibri"/>
                <w:color w:val="000000" w:themeColor="text1"/>
                <w:sz w:val="20"/>
                <w:szCs w:val="20"/>
                <w:lang w:val="pl"/>
              </w:rPr>
              <w:t xml:space="preserve"> </w:t>
            </w:r>
            <w:r w:rsidRPr="001A4453">
              <w:rPr>
                <w:rFonts w:ascii="Calibri" w:eastAsia="Calibri" w:hAnsi="Calibri" w:cs="Calibri"/>
                <w:color w:val="000000" w:themeColor="text1"/>
                <w:sz w:val="20"/>
                <w:szCs w:val="20"/>
                <w:lang w:val="pl"/>
              </w:rPr>
              <w:t>laptopy przeglądarkowe,</w:t>
            </w:r>
            <w:r w:rsidR="00B4269F">
              <w:rPr>
                <w:rFonts w:ascii="Calibri" w:eastAsia="Calibri" w:hAnsi="Calibri" w:cs="Calibri"/>
                <w:color w:val="000000" w:themeColor="text1"/>
                <w:sz w:val="20"/>
                <w:szCs w:val="20"/>
                <w:lang w:val="pl"/>
              </w:rPr>
              <w:t xml:space="preserve"> </w:t>
            </w:r>
            <w:r w:rsidRPr="001A4453">
              <w:rPr>
                <w:rFonts w:ascii="Calibri" w:eastAsia="Calibri" w:hAnsi="Calibri" w:cs="Calibri"/>
                <w:color w:val="000000" w:themeColor="text1"/>
                <w:sz w:val="20"/>
                <w:szCs w:val="20"/>
                <w:lang w:val="pl"/>
              </w:rPr>
              <w:t>tablety.</w:t>
            </w:r>
          </w:p>
          <w:p w14:paraId="3AAC0709" w14:textId="77777777" w:rsidR="00B4269F" w:rsidRDefault="00B4269F" w:rsidP="00B4269F">
            <w:pPr>
              <w:shd w:val="clear" w:color="auto" w:fill="FFFFFF" w:themeFill="background1"/>
              <w:rPr>
                <w:rFonts w:ascii="Calibri" w:eastAsia="Calibri" w:hAnsi="Calibri" w:cs="Calibri"/>
                <w:color w:val="000000" w:themeColor="text1"/>
                <w:sz w:val="20"/>
                <w:szCs w:val="20"/>
                <w:lang w:val="pl"/>
              </w:rPr>
            </w:pPr>
          </w:p>
          <w:p w14:paraId="7FE70B3D" w14:textId="77777777" w:rsidR="006A5102" w:rsidRPr="006A5102" w:rsidRDefault="006A5102" w:rsidP="00B4269F">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 xml:space="preserve">W obecnie konsultowanej propozycji, wymienione są jedynie laptopy i pominięte zostały laptopy przeglądarkowe. Takie rozwiązanie nie tylko wzbogaciłoby </w:t>
            </w:r>
            <w:r w:rsidRPr="006A5102">
              <w:rPr>
                <w:rFonts w:ascii="Calibri" w:eastAsia="Calibri" w:hAnsi="Calibri" w:cs="Calibri"/>
                <w:color w:val="242424"/>
                <w:kern w:val="2"/>
                <w:sz w:val="20"/>
                <w:szCs w:val="20"/>
                <w:lang w:val="pl" w:eastAsia="en-US"/>
                <w14:ligatures w14:val="standardContextual"/>
              </w:rPr>
              <w:lastRenderedPageBreak/>
              <w:t>ofertę edukacyjną, ale również zapewniłoby zgodność z szerszymi celami polityki i byłoby zgodne z prawem polskim i unijnym. </w:t>
            </w:r>
          </w:p>
          <w:p w14:paraId="5DA725C2" w14:textId="77777777" w:rsidR="006A5102" w:rsidRPr="006A5102" w:rsidRDefault="006A5102" w:rsidP="00947C78">
            <w:pPr>
              <w:rPr>
                <w:rFonts w:ascii="Calibri" w:eastAsia="Calibri" w:hAnsi="Calibri" w:cs="Calibri"/>
                <w:color w:val="242424"/>
                <w:sz w:val="20"/>
                <w:szCs w:val="20"/>
                <w:lang w:val="pl"/>
              </w:rPr>
            </w:pPr>
          </w:p>
          <w:p w14:paraId="178904F3" w14:textId="627AE416" w:rsidR="006A5102" w:rsidRPr="006A5102" w:rsidRDefault="00965267"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Pr>
                <w:rFonts w:ascii="Calibri" w:eastAsia="Calibri" w:hAnsi="Calibri" w:cs="Calibri"/>
                <w:color w:val="242424"/>
                <w:kern w:val="2"/>
                <w:sz w:val="20"/>
                <w:szCs w:val="20"/>
                <w:lang w:val="pl" w:eastAsia="en-US"/>
                <w14:ligatures w14:val="standardContextual"/>
              </w:rPr>
              <w:t>Ewentualne u</w:t>
            </w:r>
            <w:r w:rsidR="006A5102" w:rsidRPr="006A5102">
              <w:rPr>
                <w:rFonts w:ascii="Calibri" w:eastAsia="Calibri" w:hAnsi="Calibri" w:cs="Calibri"/>
                <w:color w:val="242424"/>
                <w:kern w:val="2"/>
                <w:sz w:val="20"/>
                <w:szCs w:val="20"/>
                <w:lang w:val="pl" w:eastAsia="en-US"/>
                <w14:ligatures w14:val="standardContextual"/>
              </w:rPr>
              <w:t>względnienie laptopów przeglądarkowych zapewni:</w:t>
            </w:r>
          </w:p>
          <w:p w14:paraId="7E8F945F" w14:textId="77777777" w:rsidR="006A5102" w:rsidRPr="006A5102" w:rsidRDefault="006A5102" w:rsidP="00947C78">
            <w:pPr>
              <w:rPr>
                <w:rFonts w:ascii="Calibri" w:eastAsia="Calibri" w:hAnsi="Calibri" w:cs="Calibri"/>
                <w:color w:val="242424"/>
                <w:sz w:val="20"/>
                <w:szCs w:val="20"/>
                <w:lang w:val="pl"/>
              </w:rPr>
            </w:pPr>
          </w:p>
          <w:p w14:paraId="653C0642" w14:textId="1652628E" w:rsidR="006A5102" w:rsidRPr="006A5102" w:rsidRDefault="006A5102"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Zgodność z wymogami UE: </w:t>
            </w:r>
            <w:r w:rsidR="00B4269F">
              <w:rPr>
                <w:rFonts w:ascii="Calibri" w:eastAsia="Calibri" w:hAnsi="Calibri" w:cs="Calibri"/>
                <w:color w:val="242424"/>
                <w:kern w:val="2"/>
                <w:sz w:val="20"/>
                <w:szCs w:val="20"/>
                <w:lang w:val="pl" w:eastAsia="en-US"/>
                <w14:ligatures w14:val="standardContextual"/>
              </w:rPr>
              <w:t>d</w:t>
            </w:r>
            <w:r w:rsidRPr="006A5102">
              <w:rPr>
                <w:rFonts w:ascii="Calibri" w:eastAsia="Calibri" w:hAnsi="Calibri" w:cs="Calibri"/>
                <w:color w:val="242424"/>
                <w:kern w:val="2"/>
                <w:sz w:val="20"/>
                <w:szCs w:val="20"/>
                <w:lang w:val="pl" w:eastAsia="en-US"/>
                <w14:ligatures w14:val="standardContextual"/>
              </w:rPr>
              <w:t xml:space="preserve">okument wskazuje, że program oparty jest na Rozporządzeniu Parlamentu Europejskiego i Rady (UE) 2021/241. Upewnienie się, że używany sprzęt spełnia normy UE dotyczące technologii i ochrony danych, jest kluczowe dla zachowania zgodności z ramami finansowania Instrumentu na rzecz Odbudowy i Zwiększania Odporności. </w:t>
            </w:r>
          </w:p>
          <w:p w14:paraId="4AC8F4A8" w14:textId="77777777" w:rsidR="006A5102" w:rsidRPr="006A5102" w:rsidRDefault="006A5102" w:rsidP="00947C78">
            <w:pPr>
              <w:rPr>
                <w:rFonts w:ascii="Calibri" w:eastAsia="Calibri" w:hAnsi="Calibri" w:cs="Calibri"/>
                <w:color w:val="242424"/>
                <w:sz w:val="20"/>
                <w:szCs w:val="20"/>
                <w:lang w:val="pl"/>
              </w:rPr>
            </w:pPr>
          </w:p>
          <w:p w14:paraId="1A5EB357" w14:textId="696C958E" w:rsidR="006A5102" w:rsidRPr="006A5102" w:rsidRDefault="006A5102"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 xml:space="preserve">Dodatkowo, Załącznik I określający Kamienie milowe i wskaźniki oraz powiązane mierniki, w celach C13L wskazuje na </w:t>
            </w:r>
            <w:r w:rsidR="00043452">
              <w:rPr>
                <w:rFonts w:ascii="Calibri" w:eastAsia="Calibri" w:hAnsi="Calibri" w:cs="Calibri"/>
                <w:color w:val="242424"/>
                <w:kern w:val="2"/>
                <w:sz w:val="20"/>
                <w:szCs w:val="20"/>
                <w:lang w:val="pl" w:eastAsia="en-US"/>
                <w14:ligatures w14:val="standardContextual"/>
              </w:rPr>
              <w:t>„</w:t>
            </w:r>
            <w:r w:rsidRPr="006A5102">
              <w:rPr>
                <w:rFonts w:ascii="Calibri" w:eastAsia="Calibri" w:hAnsi="Calibri" w:cs="Calibri"/>
                <w:color w:val="242424"/>
                <w:kern w:val="2"/>
                <w:sz w:val="20"/>
                <w:szCs w:val="20"/>
                <w:lang w:val="pl" w:eastAsia="en-US"/>
                <w14:ligatures w14:val="standardContextual"/>
              </w:rPr>
              <w:t>urządzenia</w:t>
            </w:r>
            <w:r w:rsidR="00043452">
              <w:rPr>
                <w:rFonts w:ascii="Calibri" w:eastAsia="Calibri" w:hAnsi="Calibri" w:cs="Calibri"/>
                <w:color w:val="242424"/>
                <w:kern w:val="2"/>
                <w:sz w:val="20"/>
                <w:szCs w:val="20"/>
                <w:lang w:val="pl" w:eastAsia="en-US"/>
                <w14:ligatures w14:val="standardContextual"/>
              </w:rPr>
              <w:t>”</w:t>
            </w:r>
            <w:r w:rsidRPr="006A5102">
              <w:rPr>
                <w:rFonts w:ascii="Calibri" w:eastAsia="Calibri" w:hAnsi="Calibri" w:cs="Calibri"/>
                <w:color w:val="242424"/>
                <w:kern w:val="2"/>
                <w:sz w:val="20"/>
                <w:szCs w:val="20"/>
                <w:lang w:val="pl" w:eastAsia="en-US"/>
                <w14:ligatures w14:val="standardContextual"/>
              </w:rPr>
              <w:t xml:space="preserve"> bez precyzowania ich typu. </w:t>
            </w:r>
          </w:p>
          <w:p w14:paraId="3E12D012" w14:textId="77777777" w:rsidR="006A5102" w:rsidRPr="006A5102" w:rsidRDefault="006A5102" w:rsidP="00947C78">
            <w:pPr>
              <w:rPr>
                <w:rFonts w:ascii="Calibri" w:eastAsia="Calibri" w:hAnsi="Calibri" w:cs="Calibri"/>
                <w:color w:val="242424"/>
                <w:sz w:val="20"/>
                <w:szCs w:val="20"/>
                <w:lang w:val="pl"/>
              </w:rPr>
            </w:pPr>
          </w:p>
          <w:p w14:paraId="72C5169B" w14:textId="6611164A" w:rsidR="006A5102" w:rsidRPr="006A5102" w:rsidRDefault="006A5102"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 xml:space="preserve">Takie arbitralne ograniczenie może narazić program na długotrwałe procesy odwoławcze, które mogą opóźnić wejście </w:t>
            </w:r>
            <w:r w:rsidR="00947C78">
              <w:rPr>
                <w:rFonts w:ascii="Calibri" w:eastAsia="Calibri" w:hAnsi="Calibri" w:cs="Calibri"/>
                <w:color w:val="242424"/>
                <w:kern w:val="2"/>
                <w:sz w:val="20"/>
                <w:szCs w:val="20"/>
                <w:lang w:val="pl" w:eastAsia="en-US"/>
                <w14:ligatures w14:val="standardContextual"/>
              </w:rPr>
              <w:t>inwestycji</w:t>
            </w:r>
            <w:r w:rsidRPr="006A5102">
              <w:rPr>
                <w:rFonts w:ascii="Calibri" w:eastAsia="Calibri" w:hAnsi="Calibri" w:cs="Calibri"/>
                <w:color w:val="242424"/>
                <w:kern w:val="2"/>
                <w:sz w:val="20"/>
                <w:szCs w:val="20"/>
                <w:lang w:val="pl" w:eastAsia="en-US"/>
                <w14:ligatures w14:val="standardContextual"/>
              </w:rPr>
              <w:t xml:space="preserve"> w życie. </w:t>
            </w:r>
          </w:p>
          <w:p w14:paraId="0E0130DF" w14:textId="77777777" w:rsidR="006A5102" w:rsidRPr="006A5102" w:rsidRDefault="006A5102" w:rsidP="00947C78">
            <w:pPr>
              <w:rPr>
                <w:rFonts w:ascii="Calibri" w:eastAsia="Calibri" w:hAnsi="Calibri" w:cs="Calibri"/>
                <w:color w:val="242424"/>
                <w:sz w:val="20"/>
                <w:szCs w:val="20"/>
                <w:lang w:val="pl"/>
              </w:rPr>
            </w:pPr>
          </w:p>
          <w:p w14:paraId="5EBC9887" w14:textId="081700C1" w:rsidR="006A5102" w:rsidRPr="006A5102" w:rsidRDefault="006A5102"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Krajowa polityka cyfrowa: </w:t>
            </w:r>
            <w:r w:rsidR="00B4269F">
              <w:rPr>
                <w:rFonts w:ascii="Calibri" w:eastAsia="Calibri" w:hAnsi="Calibri" w:cs="Calibri"/>
                <w:color w:val="242424"/>
                <w:kern w:val="2"/>
                <w:sz w:val="20"/>
                <w:szCs w:val="20"/>
                <w:lang w:val="pl" w:eastAsia="en-US"/>
                <w14:ligatures w14:val="standardContextual"/>
              </w:rPr>
              <w:t>d</w:t>
            </w:r>
            <w:r w:rsidRPr="006A5102">
              <w:rPr>
                <w:rFonts w:ascii="Calibri" w:eastAsia="Calibri" w:hAnsi="Calibri" w:cs="Calibri"/>
                <w:color w:val="242424"/>
                <w:kern w:val="2"/>
                <w:sz w:val="20"/>
                <w:szCs w:val="20"/>
                <w:lang w:val="pl" w:eastAsia="en-US"/>
                <w14:ligatures w14:val="standardContextual"/>
              </w:rPr>
              <w:t xml:space="preserve">ostępność tych laptopów mogłaby przyczynić się do bardziej </w:t>
            </w:r>
            <w:proofErr w:type="spellStart"/>
            <w:r w:rsidRPr="006A5102">
              <w:rPr>
                <w:rFonts w:ascii="Calibri" w:eastAsia="Calibri" w:hAnsi="Calibri" w:cs="Calibri"/>
                <w:color w:val="242424"/>
                <w:kern w:val="2"/>
                <w:sz w:val="20"/>
                <w:szCs w:val="20"/>
                <w:lang w:val="pl" w:eastAsia="en-US"/>
                <w14:ligatures w14:val="standardContextual"/>
              </w:rPr>
              <w:t>inkluzywnego</w:t>
            </w:r>
            <w:proofErr w:type="spellEnd"/>
            <w:r w:rsidRPr="006A5102">
              <w:rPr>
                <w:rFonts w:ascii="Calibri" w:eastAsia="Calibri" w:hAnsi="Calibri" w:cs="Calibri"/>
                <w:color w:val="242424"/>
                <w:kern w:val="2"/>
                <w:sz w:val="20"/>
                <w:szCs w:val="20"/>
                <w:lang w:val="pl" w:eastAsia="en-US"/>
                <w14:ligatures w14:val="standardContextual"/>
              </w:rPr>
              <w:t xml:space="preserve"> środowiska cyfrowego, promującego równy dostęp do technologii, co jest zgodne ze strategią cyfrową państwa.</w:t>
            </w:r>
          </w:p>
          <w:p w14:paraId="043451C2" w14:textId="77777777" w:rsidR="006A5102" w:rsidRPr="006A5102" w:rsidRDefault="006A5102" w:rsidP="00947C78">
            <w:pPr>
              <w:rPr>
                <w:rFonts w:ascii="Calibri" w:eastAsia="Calibri" w:hAnsi="Calibri" w:cs="Calibri"/>
                <w:color w:val="242424"/>
                <w:sz w:val="20"/>
                <w:szCs w:val="20"/>
                <w:lang w:val="pl"/>
              </w:rPr>
            </w:pPr>
          </w:p>
          <w:p w14:paraId="2FCC81AF" w14:textId="2961947A" w:rsidR="00B4269F" w:rsidRDefault="006A5102"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Bezpieczeństwo danych i użytkowników: </w:t>
            </w:r>
            <w:r w:rsidR="00B4269F">
              <w:rPr>
                <w:rFonts w:ascii="Calibri" w:eastAsia="Calibri" w:hAnsi="Calibri" w:cs="Calibri"/>
                <w:color w:val="242424"/>
                <w:kern w:val="2"/>
                <w:sz w:val="20"/>
                <w:szCs w:val="20"/>
                <w:lang w:val="pl" w:eastAsia="en-US"/>
                <w14:ligatures w14:val="standardContextual"/>
              </w:rPr>
              <w:t>w</w:t>
            </w:r>
            <w:r w:rsidRPr="006A5102">
              <w:rPr>
                <w:rFonts w:ascii="Calibri" w:eastAsia="Calibri" w:hAnsi="Calibri" w:cs="Calibri"/>
                <w:color w:val="242424"/>
                <w:kern w:val="2"/>
                <w:sz w:val="20"/>
                <w:szCs w:val="20"/>
                <w:lang w:val="pl" w:eastAsia="en-US"/>
                <w14:ligatures w14:val="standardContextual"/>
              </w:rPr>
              <w:t xml:space="preserve">łączenie laptopów przeglądarkowych wraz z licencją edukacyjna dedykowaną im ma znaczenie dla bezpieczeństwa danych i użytkowników. </w:t>
            </w:r>
          </w:p>
          <w:p w14:paraId="6631235D" w14:textId="5397EE2A" w:rsidR="006A5102" w:rsidRPr="006A5102" w:rsidRDefault="00B4269F"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Pr>
                <w:rFonts w:ascii="Calibri" w:eastAsia="Calibri" w:hAnsi="Calibri" w:cs="Calibri"/>
                <w:color w:val="242424"/>
                <w:kern w:val="2"/>
                <w:sz w:val="20"/>
                <w:szCs w:val="20"/>
                <w:lang w:val="pl" w:eastAsia="en-US"/>
                <w14:ligatures w14:val="standardContextual"/>
              </w:rPr>
              <w:t>K</w:t>
            </w:r>
            <w:r w:rsidR="006A5102" w:rsidRPr="006A5102">
              <w:rPr>
                <w:rFonts w:ascii="Calibri" w:eastAsia="Calibri" w:hAnsi="Calibri" w:cs="Calibri"/>
                <w:color w:val="242424"/>
                <w:kern w:val="2"/>
                <w:sz w:val="20"/>
                <w:szCs w:val="20"/>
                <w:lang w:val="pl" w:eastAsia="en-US"/>
                <w14:ligatures w14:val="standardContextual"/>
              </w:rPr>
              <w:t xml:space="preserve">ażde oprogramowanie wykorzystywane w edukacji powinno spełniać najwyższe standardy prywatności danych i cyberbezpieczeństwa. Te kwestie powinny być kluczowym elementem dialogu konkurencyjnego, aby zapewnić, że wszystkie wybrane urządzenia i platformy oferują </w:t>
            </w:r>
            <w:r w:rsidR="006A5102" w:rsidRPr="006A5102">
              <w:rPr>
                <w:rFonts w:ascii="Calibri" w:eastAsia="Calibri" w:hAnsi="Calibri" w:cs="Calibri"/>
                <w:color w:val="242424"/>
                <w:kern w:val="2"/>
                <w:sz w:val="20"/>
                <w:szCs w:val="20"/>
                <w:lang w:val="pl" w:eastAsia="en-US"/>
                <w14:ligatures w14:val="standardContextual"/>
              </w:rPr>
              <w:lastRenderedPageBreak/>
              <w:t>odpowiednie zabezpieczenia i są zgodne z przepisami dotyczącymi ochrony danych.</w:t>
            </w:r>
          </w:p>
          <w:p w14:paraId="0626A737" w14:textId="77777777" w:rsidR="006A5102" w:rsidRPr="006A5102" w:rsidRDefault="006A5102" w:rsidP="00947C78">
            <w:pPr>
              <w:rPr>
                <w:rFonts w:ascii="Calibri" w:eastAsia="Calibri" w:hAnsi="Calibri" w:cs="Calibri"/>
                <w:color w:val="242424"/>
                <w:sz w:val="20"/>
                <w:szCs w:val="20"/>
                <w:lang w:val="pl"/>
              </w:rPr>
            </w:pPr>
          </w:p>
          <w:p w14:paraId="13E9A932" w14:textId="08794E79" w:rsidR="006A5102" w:rsidRPr="006A5102" w:rsidRDefault="006A5102"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Większa elastyczność edukacyjna:</w:t>
            </w:r>
            <w:r w:rsidR="00B4269F">
              <w:rPr>
                <w:rFonts w:ascii="Calibri" w:eastAsia="Calibri" w:hAnsi="Calibri" w:cs="Calibri"/>
                <w:color w:val="242424"/>
                <w:kern w:val="2"/>
                <w:sz w:val="20"/>
                <w:szCs w:val="20"/>
                <w:lang w:val="pl" w:eastAsia="en-US"/>
                <w14:ligatures w14:val="standardContextual"/>
              </w:rPr>
              <w:t xml:space="preserve"> l</w:t>
            </w:r>
            <w:r w:rsidRPr="006A5102">
              <w:rPr>
                <w:rFonts w:ascii="Calibri" w:eastAsia="Calibri" w:hAnsi="Calibri" w:cs="Calibri"/>
                <w:color w:val="242424"/>
                <w:kern w:val="2"/>
                <w:sz w:val="20"/>
                <w:szCs w:val="20"/>
                <w:lang w:val="pl" w:eastAsia="en-US"/>
                <w14:ligatures w14:val="standardContextual"/>
              </w:rPr>
              <w:t>aptopy przeglądarkowe są szczególnie przydatne w dostępie do aplikacji i narzędzi online, które są niezbędne w projektach STEAM i AI. To dwutorowe podejście, uzupełniające standardowe laptopy, oferuje większą elastyczność w dostosowaniu sprzętu do różnorodnych potrzeb edukacyjnych.</w:t>
            </w:r>
          </w:p>
          <w:p w14:paraId="060CB032" w14:textId="77777777" w:rsidR="006A5102" w:rsidRPr="006A5102" w:rsidRDefault="006A5102" w:rsidP="00947C78">
            <w:pPr>
              <w:rPr>
                <w:rFonts w:ascii="Calibri" w:eastAsia="Calibri" w:hAnsi="Calibri" w:cs="Calibri"/>
                <w:color w:val="242424"/>
                <w:sz w:val="20"/>
                <w:szCs w:val="20"/>
                <w:lang w:val="pl"/>
              </w:rPr>
            </w:pPr>
          </w:p>
          <w:p w14:paraId="07EF21F3" w14:textId="240E44B8" w:rsidR="006A5102" w:rsidRPr="006A5102" w:rsidRDefault="006A5102"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 xml:space="preserve">Kompatybilność oprogramowania: </w:t>
            </w:r>
            <w:r w:rsidR="00B4269F">
              <w:rPr>
                <w:rFonts w:ascii="Calibri" w:eastAsia="Calibri" w:hAnsi="Calibri" w:cs="Calibri"/>
                <w:color w:val="242424"/>
                <w:kern w:val="2"/>
                <w:sz w:val="20"/>
                <w:szCs w:val="20"/>
                <w:lang w:val="pl" w:eastAsia="en-US"/>
                <w14:ligatures w14:val="standardContextual"/>
              </w:rPr>
              <w:t>o</w:t>
            </w:r>
            <w:r w:rsidRPr="006A5102">
              <w:rPr>
                <w:rFonts w:ascii="Calibri" w:eastAsia="Calibri" w:hAnsi="Calibri" w:cs="Calibri"/>
                <w:color w:val="242424"/>
                <w:kern w:val="2"/>
                <w:sz w:val="20"/>
                <w:szCs w:val="20"/>
                <w:lang w:val="pl" w:eastAsia="en-US"/>
                <w14:ligatures w14:val="standardContextual"/>
              </w:rPr>
              <w:t>programowanie powinno być kompatybilne z systemami operacyjnymi laptopów przeglądarkowych, aby nie ograniczać ich użyteczności.</w:t>
            </w:r>
          </w:p>
          <w:p w14:paraId="7BF6276A" w14:textId="77777777" w:rsidR="006A5102" w:rsidRPr="006A5102" w:rsidRDefault="006A5102" w:rsidP="00947C78">
            <w:pPr>
              <w:rPr>
                <w:rFonts w:ascii="Calibri" w:eastAsia="Calibri" w:hAnsi="Calibri" w:cs="Calibri"/>
                <w:color w:val="242424"/>
                <w:sz w:val="20"/>
                <w:szCs w:val="20"/>
                <w:lang w:val="pl"/>
              </w:rPr>
            </w:pPr>
          </w:p>
          <w:p w14:paraId="2D52F9EE" w14:textId="473CE831" w:rsidR="006A5102" w:rsidRPr="006A5102" w:rsidRDefault="006A5102" w:rsidP="00947C78">
            <w:pPr>
              <w:pStyle w:val="NormalnyWeb"/>
              <w:spacing w:before="0" w:beforeAutospacing="0" w:after="0" w:afterAutospacing="0"/>
              <w:rPr>
                <w:rFonts w:ascii="Calibri" w:eastAsia="Calibri" w:hAnsi="Calibri" w:cs="Calibri"/>
                <w:color w:val="242424"/>
                <w:kern w:val="2"/>
                <w:sz w:val="20"/>
                <w:szCs w:val="20"/>
                <w:lang w:val="pl" w:eastAsia="en-US"/>
                <w14:ligatures w14:val="standardContextual"/>
              </w:rPr>
            </w:pPr>
            <w:r w:rsidRPr="006A5102">
              <w:rPr>
                <w:rFonts w:ascii="Calibri" w:eastAsia="Calibri" w:hAnsi="Calibri" w:cs="Calibri"/>
                <w:color w:val="242424"/>
                <w:kern w:val="2"/>
                <w:sz w:val="20"/>
                <w:szCs w:val="20"/>
                <w:lang w:val="pl" w:eastAsia="en-US"/>
                <w14:ligatures w14:val="standardContextual"/>
              </w:rPr>
              <w:t>Unikanie ograniczeń konkurencyjności: </w:t>
            </w:r>
            <w:r w:rsidR="00B4269F">
              <w:rPr>
                <w:rFonts w:ascii="Calibri" w:eastAsia="Calibri" w:hAnsi="Calibri" w:cs="Calibri"/>
                <w:color w:val="242424"/>
                <w:kern w:val="2"/>
                <w:sz w:val="20"/>
                <w:szCs w:val="20"/>
                <w:lang w:val="pl" w:eastAsia="en-US"/>
                <w14:ligatures w14:val="standardContextual"/>
              </w:rPr>
              <w:t>w</w:t>
            </w:r>
            <w:r w:rsidRPr="006A5102">
              <w:rPr>
                <w:rFonts w:ascii="Calibri" w:eastAsia="Calibri" w:hAnsi="Calibri" w:cs="Calibri"/>
                <w:color w:val="242424"/>
                <w:kern w:val="2"/>
                <w:sz w:val="20"/>
                <w:szCs w:val="20"/>
                <w:lang w:val="pl" w:eastAsia="en-US"/>
                <w14:ligatures w14:val="standardContextual"/>
              </w:rPr>
              <w:t xml:space="preserve">ybrane oprogramowanie nie powinno ograniczać możliwości korzystania z laptopów przeglądarkowych i </w:t>
            </w:r>
            <w:r w:rsidR="006B78CA">
              <w:rPr>
                <w:rFonts w:ascii="Calibri" w:eastAsia="Calibri" w:hAnsi="Calibri" w:cs="Calibri"/>
                <w:color w:val="242424"/>
                <w:kern w:val="2"/>
                <w:sz w:val="20"/>
                <w:szCs w:val="20"/>
                <w:lang w:val="pl" w:eastAsia="en-US"/>
                <w14:ligatures w14:val="standardContextual"/>
              </w:rPr>
              <w:t>powinno</w:t>
            </w:r>
            <w:r w:rsidRPr="006A5102">
              <w:rPr>
                <w:rFonts w:ascii="Calibri" w:eastAsia="Calibri" w:hAnsi="Calibri" w:cs="Calibri"/>
                <w:color w:val="242424"/>
                <w:kern w:val="2"/>
                <w:sz w:val="20"/>
                <w:szCs w:val="20"/>
                <w:lang w:val="pl" w:eastAsia="en-US"/>
                <w14:ligatures w14:val="standardContextual"/>
              </w:rPr>
              <w:t xml:space="preserve"> wspierać różnorodne narzędzia online.</w:t>
            </w:r>
          </w:p>
          <w:p w14:paraId="634AF301" w14:textId="77777777" w:rsidR="006A5102" w:rsidRPr="006A5102" w:rsidRDefault="006A5102" w:rsidP="00947C78">
            <w:pPr>
              <w:rPr>
                <w:rFonts w:ascii="Calibri" w:eastAsia="Calibri" w:hAnsi="Calibri" w:cs="Calibri"/>
                <w:color w:val="242424"/>
                <w:sz w:val="20"/>
                <w:szCs w:val="20"/>
                <w:lang w:val="pl"/>
              </w:rPr>
            </w:pPr>
          </w:p>
          <w:p w14:paraId="468C1E94" w14:textId="7008C424" w:rsidR="006A5102" w:rsidRPr="001A4453" w:rsidRDefault="006A5102" w:rsidP="00947C78">
            <w:pPr>
              <w:pStyle w:val="NormalnyWeb"/>
              <w:spacing w:before="0" w:beforeAutospacing="0" w:after="0" w:afterAutospacing="0"/>
              <w:rPr>
                <w:rFonts w:ascii="Calibri" w:eastAsia="Calibri" w:hAnsi="Calibri" w:cs="Calibri"/>
                <w:color w:val="000000" w:themeColor="text1"/>
                <w:sz w:val="20"/>
                <w:szCs w:val="20"/>
                <w:lang w:val="pl"/>
              </w:rPr>
            </w:pPr>
            <w:r w:rsidRPr="006A5102">
              <w:rPr>
                <w:rFonts w:ascii="Calibri" w:eastAsia="Calibri" w:hAnsi="Calibri" w:cs="Calibri"/>
                <w:color w:val="242424"/>
                <w:kern w:val="2"/>
                <w:sz w:val="20"/>
                <w:szCs w:val="20"/>
                <w:lang w:val="pl" w:eastAsia="en-US"/>
                <w14:ligatures w14:val="standardContextual"/>
              </w:rPr>
              <w:t xml:space="preserve">Podsumowując, włączenie laptopów przeglądarkowych </w:t>
            </w:r>
            <w:r w:rsidR="00965267">
              <w:rPr>
                <w:rFonts w:ascii="Calibri" w:eastAsia="Calibri" w:hAnsi="Calibri" w:cs="Calibri"/>
                <w:color w:val="242424"/>
                <w:kern w:val="2"/>
                <w:sz w:val="20"/>
                <w:szCs w:val="20"/>
                <w:lang w:val="pl" w:eastAsia="en-US"/>
                <w14:ligatures w14:val="standardContextual"/>
              </w:rPr>
              <w:t xml:space="preserve">jako możliwości do wyboru </w:t>
            </w:r>
            <w:r w:rsidRPr="006A5102">
              <w:rPr>
                <w:rFonts w:ascii="Calibri" w:eastAsia="Calibri" w:hAnsi="Calibri" w:cs="Calibri"/>
                <w:color w:val="242424"/>
                <w:kern w:val="2"/>
                <w:sz w:val="20"/>
                <w:szCs w:val="20"/>
                <w:lang w:val="pl" w:eastAsia="en-US"/>
                <w14:ligatures w14:val="standardContextual"/>
              </w:rPr>
              <w:t xml:space="preserve">do zestawów sprzętu dla laboratoriów STEAM i AI, wraz z uwzględnieniem bezpieczeństwa danych, zgodności z UE i spójności z krajową polityką cyfrową, </w:t>
            </w:r>
            <w:r w:rsidR="00A91AC9">
              <w:rPr>
                <w:rFonts w:ascii="Calibri" w:eastAsia="Calibri" w:hAnsi="Calibri" w:cs="Calibri"/>
                <w:color w:val="242424"/>
                <w:kern w:val="2"/>
                <w:sz w:val="20"/>
                <w:szCs w:val="20"/>
                <w:lang w:val="pl" w:eastAsia="en-US"/>
                <w14:ligatures w14:val="standardContextual"/>
              </w:rPr>
              <w:t>mogłoby</w:t>
            </w:r>
            <w:r w:rsidRPr="006A5102">
              <w:rPr>
                <w:rFonts w:ascii="Calibri" w:eastAsia="Calibri" w:hAnsi="Calibri" w:cs="Calibri"/>
                <w:color w:val="242424"/>
                <w:kern w:val="2"/>
                <w:sz w:val="20"/>
                <w:szCs w:val="20"/>
                <w:lang w:val="pl" w:eastAsia="en-US"/>
                <w14:ligatures w14:val="standardContextual"/>
              </w:rPr>
              <w:t xml:space="preserve"> usprawni</w:t>
            </w:r>
            <w:r w:rsidR="00A91AC9">
              <w:rPr>
                <w:rFonts w:ascii="Calibri" w:eastAsia="Calibri" w:hAnsi="Calibri" w:cs="Calibri"/>
                <w:color w:val="242424"/>
                <w:kern w:val="2"/>
                <w:sz w:val="20"/>
                <w:szCs w:val="20"/>
                <w:lang w:val="pl" w:eastAsia="en-US"/>
                <w14:ligatures w14:val="standardContextual"/>
              </w:rPr>
              <w:t>ć</w:t>
            </w:r>
            <w:r w:rsidRPr="006A5102">
              <w:rPr>
                <w:rFonts w:ascii="Calibri" w:eastAsia="Calibri" w:hAnsi="Calibri" w:cs="Calibri"/>
                <w:color w:val="242424"/>
                <w:kern w:val="2"/>
                <w:sz w:val="20"/>
                <w:szCs w:val="20"/>
                <w:lang w:val="pl" w:eastAsia="en-US"/>
                <w14:ligatures w14:val="standardContextual"/>
              </w:rPr>
              <w:t xml:space="preserve"> proces edukacyjny, zapewni</w:t>
            </w:r>
            <w:r w:rsidR="00A91AC9">
              <w:rPr>
                <w:rFonts w:ascii="Calibri" w:eastAsia="Calibri" w:hAnsi="Calibri" w:cs="Calibri"/>
                <w:color w:val="242424"/>
                <w:kern w:val="2"/>
                <w:sz w:val="20"/>
                <w:szCs w:val="20"/>
                <w:lang w:val="pl" w:eastAsia="en-US"/>
                <w14:ligatures w14:val="standardContextual"/>
              </w:rPr>
              <w:t>ć</w:t>
            </w:r>
            <w:r w:rsidRPr="006A5102">
              <w:rPr>
                <w:rFonts w:ascii="Calibri" w:eastAsia="Calibri" w:hAnsi="Calibri" w:cs="Calibri"/>
                <w:color w:val="242424"/>
                <w:kern w:val="2"/>
                <w:sz w:val="20"/>
                <w:szCs w:val="20"/>
                <w:lang w:val="pl" w:eastAsia="en-US"/>
                <w14:ligatures w14:val="standardContextual"/>
              </w:rPr>
              <w:t xml:space="preserve"> </w:t>
            </w:r>
            <w:r w:rsidR="00A91AC9">
              <w:rPr>
                <w:rFonts w:ascii="Calibri" w:eastAsia="Calibri" w:hAnsi="Calibri" w:cs="Calibri"/>
                <w:color w:val="242424"/>
                <w:kern w:val="2"/>
                <w:sz w:val="20"/>
                <w:szCs w:val="20"/>
                <w:lang w:val="pl" w:eastAsia="en-US"/>
                <w14:ligatures w14:val="standardContextual"/>
              </w:rPr>
              <w:t xml:space="preserve">dostęp do dobrych </w:t>
            </w:r>
            <w:r w:rsidRPr="006A5102">
              <w:rPr>
                <w:rFonts w:ascii="Calibri" w:eastAsia="Calibri" w:hAnsi="Calibri" w:cs="Calibri"/>
                <w:color w:val="242424"/>
                <w:kern w:val="2"/>
                <w:sz w:val="20"/>
                <w:szCs w:val="20"/>
                <w:lang w:val="pl" w:eastAsia="en-US"/>
                <w14:ligatures w14:val="standardContextual"/>
              </w:rPr>
              <w:t xml:space="preserve">narzędzi dla uczniów i </w:t>
            </w:r>
            <w:r w:rsidR="00A91AC9">
              <w:rPr>
                <w:rFonts w:ascii="Calibri" w:eastAsia="Calibri" w:hAnsi="Calibri" w:cs="Calibri"/>
                <w:color w:val="242424"/>
                <w:kern w:val="2"/>
                <w:sz w:val="20"/>
                <w:szCs w:val="20"/>
                <w:lang w:val="pl" w:eastAsia="en-US"/>
                <w14:ligatures w14:val="standardContextual"/>
              </w:rPr>
              <w:t xml:space="preserve">wsparłoby zgodność </w:t>
            </w:r>
            <w:r w:rsidRPr="006A5102">
              <w:rPr>
                <w:rFonts w:ascii="Calibri" w:eastAsia="Calibri" w:hAnsi="Calibri" w:cs="Calibri"/>
                <w:color w:val="242424"/>
                <w:kern w:val="2"/>
                <w:sz w:val="20"/>
                <w:szCs w:val="20"/>
                <w:lang w:val="pl" w:eastAsia="en-US"/>
                <w14:ligatures w14:val="standardContextual"/>
              </w:rPr>
              <w:t>inwestycj</w:t>
            </w:r>
            <w:r w:rsidR="00A91AC9">
              <w:rPr>
                <w:rFonts w:ascii="Calibri" w:eastAsia="Calibri" w:hAnsi="Calibri" w:cs="Calibri"/>
                <w:color w:val="242424"/>
                <w:kern w:val="2"/>
                <w:sz w:val="20"/>
                <w:szCs w:val="20"/>
                <w:lang w:val="pl" w:eastAsia="en-US"/>
                <w14:ligatures w14:val="standardContextual"/>
              </w:rPr>
              <w:t>i</w:t>
            </w:r>
            <w:r w:rsidRPr="006A5102">
              <w:rPr>
                <w:rFonts w:ascii="Calibri" w:eastAsia="Calibri" w:hAnsi="Calibri" w:cs="Calibri"/>
                <w:color w:val="242424"/>
                <w:kern w:val="2"/>
                <w:sz w:val="20"/>
                <w:szCs w:val="20"/>
                <w:lang w:val="pl" w:eastAsia="en-US"/>
                <w14:ligatures w14:val="standardContextual"/>
              </w:rPr>
              <w:t xml:space="preserve"> w edukację z szerszymi priorytetami krajowymi i europejskimi</w:t>
            </w:r>
            <w:r w:rsidR="006B78CA">
              <w:rPr>
                <w:rFonts w:ascii="Calibri" w:eastAsia="Calibri" w:hAnsi="Calibri" w:cs="Calibri"/>
                <w:color w:val="242424"/>
                <w:kern w:val="2"/>
                <w:sz w:val="20"/>
                <w:szCs w:val="20"/>
                <w:lang w:val="pl" w:eastAsia="en-US"/>
                <w14:ligatures w14:val="standardContextual"/>
              </w:rPr>
              <w:t>.</w:t>
            </w:r>
          </w:p>
        </w:tc>
      </w:tr>
    </w:tbl>
    <w:p w14:paraId="621CF6A5" w14:textId="77777777" w:rsidR="0024523E" w:rsidRPr="005C2B00" w:rsidRDefault="0024523E" w:rsidP="00947C78">
      <w:pPr>
        <w:spacing w:line="240" w:lineRule="auto"/>
        <w:jc w:val="both"/>
        <w:rPr>
          <w:rFonts w:ascii="Calibri" w:hAnsi="Calibri" w:cs="Calibri"/>
          <w:b/>
          <w:bCs/>
          <w:sz w:val="20"/>
          <w:szCs w:val="20"/>
        </w:rPr>
      </w:pPr>
    </w:p>
    <w:p w14:paraId="51528330" w14:textId="0D075684" w:rsidR="4B14DC37" w:rsidRPr="00DE736C" w:rsidRDefault="00DE736C" w:rsidP="4B14DC37">
      <w:pPr>
        <w:rPr>
          <w:rFonts w:ascii="Calibri" w:hAnsi="Calibri" w:cs="Calibri"/>
          <w:b/>
          <w:bCs/>
          <w:i/>
          <w:iCs/>
          <w:sz w:val="20"/>
          <w:szCs w:val="20"/>
        </w:rPr>
      </w:pPr>
      <w:r w:rsidRPr="00DE736C">
        <w:rPr>
          <w:rFonts w:ascii="Calibri" w:hAnsi="Calibri" w:cs="Calibri"/>
          <w:b/>
          <w:bCs/>
          <w:i/>
          <w:iCs/>
          <w:sz w:val="20"/>
          <w:szCs w:val="20"/>
        </w:rPr>
        <w:t>KL/666/183/ML/2024</w:t>
      </w:r>
    </w:p>
    <w:sectPr w:rsidR="4B14DC37" w:rsidRPr="00DE736C" w:rsidSect="00877D6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4101" w14:textId="77777777" w:rsidR="006E5634" w:rsidRDefault="006E5634" w:rsidP="00B57C18">
      <w:pPr>
        <w:spacing w:after="0" w:line="240" w:lineRule="auto"/>
      </w:pPr>
      <w:r>
        <w:separator/>
      </w:r>
    </w:p>
  </w:endnote>
  <w:endnote w:type="continuationSeparator" w:id="0">
    <w:p w14:paraId="2C29DF81" w14:textId="77777777" w:rsidR="006E5634" w:rsidRDefault="006E5634" w:rsidP="00B57C18">
      <w:pPr>
        <w:spacing w:after="0" w:line="240" w:lineRule="auto"/>
      </w:pPr>
      <w:r>
        <w:continuationSeparator/>
      </w:r>
    </w:p>
  </w:endnote>
  <w:endnote w:type="continuationNotice" w:id="1">
    <w:p w14:paraId="2F1692C7" w14:textId="77777777" w:rsidR="006E5634" w:rsidRDefault="006E5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472321"/>
      <w:docPartObj>
        <w:docPartGallery w:val="Page Numbers (Bottom of Page)"/>
        <w:docPartUnique/>
      </w:docPartObj>
    </w:sdtPr>
    <w:sdtEndPr/>
    <w:sdtContent>
      <w:p w14:paraId="52B56E8B" w14:textId="3F85FB0A" w:rsidR="002F1AE3" w:rsidRDefault="002F1AE3">
        <w:pPr>
          <w:pStyle w:val="Stopka"/>
          <w:jc w:val="right"/>
        </w:pPr>
        <w:r>
          <w:fldChar w:fldCharType="begin"/>
        </w:r>
        <w:r>
          <w:instrText>PAGE   \* MERGEFORMAT</w:instrText>
        </w:r>
        <w:r>
          <w:fldChar w:fldCharType="separate"/>
        </w:r>
        <w:r>
          <w:t>2</w:t>
        </w:r>
        <w:r>
          <w:fldChar w:fldCharType="end"/>
        </w:r>
      </w:p>
    </w:sdtContent>
  </w:sdt>
  <w:p w14:paraId="662E497B" w14:textId="77777777" w:rsidR="002F1AE3" w:rsidRDefault="002F1A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A5DE" w14:textId="77777777" w:rsidR="006E5634" w:rsidRDefault="006E5634" w:rsidP="00B57C18">
      <w:pPr>
        <w:spacing w:after="0" w:line="240" w:lineRule="auto"/>
      </w:pPr>
      <w:r>
        <w:separator/>
      </w:r>
    </w:p>
  </w:footnote>
  <w:footnote w:type="continuationSeparator" w:id="0">
    <w:p w14:paraId="49CCDAB9" w14:textId="77777777" w:rsidR="006E5634" w:rsidRDefault="006E5634" w:rsidP="00B57C18">
      <w:pPr>
        <w:spacing w:after="0" w:line="240" w:lineRule="auto"/>
      </w:pPr>
      <w:r>
        <w:continuationSeparator/>
      </w:r>
    </w:p>
  </w:footnote>
  <w:footnote w:type="continuationNotice" w:id="1">
    <w:p w14:paraId="5413A745" w14:textId="77777777" w:rsidR="006E5634" w:rsidRDefault="006E5634">
      <w:pPr>
        <w:spacing w:after="0" w:line="240" w:lineRule="auto"/>
      </w:pPr>
    </w:p>
  </w:footnote>
  <w:footnote w:id="2">
    <w:p w14:paraId="63B0DA33" w14:textId="668994F0" w:rsidR="00227473" w:rsidRDefault="00227473">
      <w:pPr>
        <w:pStyle w:val="Tekstprzypisudolnego"/>
      </w:pPr>
      <w:r>
        <w:rPr>
          <w:rStyle w:val="Odwoanieprzypisudolnego"/>
        </w:rPr>
        <w:footnoteRef/>
      </w:r>
      <w:r>
        <w:t xml:space="preserve"> </w:t>
      </w:r>
      <w:r w:rsidRPr="00111AC6">
        <w:rPr>
          <w:rFonts w:ascii="Lato" w:eastAsia="Times New Roman" w:hAnsi="Lato" w:cs="Times New Roman"/>
          <w:sz w:val="18"/>
          <w:szCs w:val="18"/>
        </w:rPr>
        <w:t>Dokument programowy UE sporządzony na podstawie Rozporządzeniu Parlamentu Europejskiego i Rady (UE) 2021/241 z dnia 12 lutego 2021 r. ustanawiającym Instrument na rzecz Odbudowy i Zwiększania Odporności (Dz.U. UE L 57 z 18.2.2021) oraz odpowiednich wytycznych 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7049" w14:textId="408FAC3E" w:rsidR="00B57C18" w:rsidRDefault="00B57C18" w:rsidP="00B57C18">
    <w:pPr>
      <w:pStyle w:val="Nagwek"/>
      <w:jc w:val="center"/>
    </w:pPr>
    <w:r>
      <w:rPr>
        <w:noProof/>
        <w:lang w:eastAsia="pl-PL"/>
      </w:rPr>
      <w:drawing>
        <wp:inline distT="0" distB="0" distL="0" distR="0" wp14:anchorId="249B3D76" wp14:editId="729198C1">
          <wp:extent cx="1140916" cy="400050"/>
          <wp:effectExtent l="0" t="0" r="2540" b="0"/>
          <wp:docPr id="571047741" name="Obraz 1" descr="Ministerstwo Edukacji Narod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Edukacji Narodow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140" cy="402233"/>
                  </a:xfrm>
                  <a:prstGeom prst="rect">
                    <a:avLst/>
                  </a:prstGeom>
                  <a:noFill/>
                  <a:ln>
                    <a:noFill/>
                  </a:ln>
                </pic:spPr>
              </pic:pic>
            </a:graphicData>
          </a:graphic>
        </wp:inline>
      </w:drawing>
    </w:r>
    <w:r>
      <w:rPr>
        <w:noProof/>
        <w:lang w:eastAsia="pl-PL"/>
      </w:rPr>
      <w:drawing>
        <wp:inline distT="0" distB="0" distL="0" distR="0" wp14:anchorId="6C813F54" wp14:editId="35676590">
          <wp:extent cx="975360" cy="304800"/>
          <wp:effectExtent l="0" t="0" r="0" b="0"/>
          <wp:docPr id="2" name="Obraz 1" descr="Krajowy Plan Odbudowy - strona głó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owy Plan Odbudowy - strona głó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188" cy="305371"/>
                  </a:xfrm>
                  <a:prstGeom prst="rect">
                    <a:avLst/>
                  </a:prstGeom>
                  <a:noFill/>
                  <a:ln>
                    <a:noFill/>
                  </a:ln>
                </pic:spPr>
              </pic:pic>
            </a:graphicData>
          </a:graphic>
        </wp:inline>
      </w:drawing>
    </w:r>
    <w:r>
      <w:rPr>
        <w:noProof/>
        <w:lang w:eastAsia="pl-PL"/>
      </w:rPr>
      <w:drawing>
        <wp:inline distT="0" distB="0" distL="0" distR="0" wp14:anchorId="0A49AC3E" wp14:editId="47617FB2">
          <wp:extent cx="3273623" cy="447675"/>
          <wp:effectExtent l="0" t="0" r="3175" b="0"/>
          <wp:docPr id="485123746" name="Obraz 2" descr="Zestawienie znaków: Fundusze Europejskie,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stawienie znaków: Fundusze Europejskie, Barwy Rzeczypospolitej Polskiej, Unia Europejsk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98022" cy="451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69A7"/>
    <w:multiLevelType w:val="hybridMultilevel"/>
    <w:tmpl w:val="E59C4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216F1A"/>
    <w:multiLevelType w:val="hybridMultilevel"/>
    <w:tmpl w:val="F8E88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B1E4F"/>
    <w:multiLevelType w:val="hybridMultilevel"/>
    <w:tmpl w:val="FFFFFFFF"/>
    <w:lvl w:ilvl="0" w:tplc="EA484F80">
      <w:start w:val="1"/>
      <w:numFmt w:val="decimal"/>
      <w:lvlText w:val="%1."/>
      <w:lvlJc w:val="left"/>
      <w:pPr>
        <w:ind w:left="720" w:hanging="360"/>
      </w:pPr>
    </w:lvl>
    <w:lvl w:ilvl="1" w:tplc="68609156">
      <w:start w:val="1"/>
      <w:numFmt w:val="lowerLetter"/>
      <w:lvlText w:val="%2."/>
      <w:lvlJc w:val="left"/>
      <w:pPr>
        <w:ind w:left="1440" w:hanging="360"/>
      </w:pPr>
    </w:lvl>
    <w:lvl w:ilvl="2" w:tplc="FCC23C5A">
      <w:start w:val="1"/>
      <w:numFmt w:val="lowerRoman"/>
      <w:lvlText w:val="%3."/>
      <w:lvlJc w:val="right"/>
      <w:pPr>
        <w:ind w:left="2160" w:hanging="180"/>
      </w:pPr>
    </w:lvl>
    <w:lvl w:ilvl="3" w:tplc="B61AB42C">
      <w:start w:val="1"/>
      <w:numFmt w:val="decimal"/>
      <w:lvlText w:val="%4."/>
      <w:lvlJc w:val="left"/>
      <w:pPr>
        <w:ind w:left="2880" w:hanging="360"/>
      </w:pPr>
    </w:lvl>
    <w:lvl w:ilvl="4" w:tplc="815E6164">
      <w:start w:val="1"/>
      <w:numFmt w:val="lowerLetter"/>
      <w:lvlText w:val="%5."/>
      <w:lvlJc w:val="left"/>
      <w:pPr>
        <w:ind w:left="3600" w:hanging="360"/>
      </w:pPr>
    </w:lvl>
    <w:lvl w:ilvl="5" w:tplc="CB702A64">
      <w:start w:val="1"/>
      <w:numFmt w:val="lowerRoman"/>
      <w:lvlText w:val="%6."/>
      <w:lvlJc w:val="right"/>
      <w:pPr>
        <w:ind w:left="4320" w:hanging="180"/>
      </w:pPr>
    </w:lvl>
    <w:lvl w:ilvl="6" w:tplc="CA92D832">
      <w:start w:val="1"/>
      <w:numFmt w:val="decimal"/>
      <w:lvlText w:val="%7."/>
      <w:lvlJc w:val="left"/>
      <w:pPr>
        <w:ind w:left="5040" w:hanging="360"/>
      </w:pPr>
    </w:lvl>
    <w:lvl w:ilvl="7" w:tplc="97AC41F6">
      <w:start w:val="1"/>
      <w:numFmt w:val="lowerLetter"/>
      <w:lvlText w:val="%8."/>
      <w:lvlJc w:val="left"/>
      <w:pPr>
        <w:ind w:left="5760" w:hanging="360"/>
      </w:pPr>
    </w:lvl>
    <w:lvl w:ilvl="8" w:tplc="E8F80374">
      <w:start w:val="1"/>
      <w:numFmt w:val="lowerRoman"/>
      <w:lvlText w:val="%9."/>
      <w:lvlJc w:val="right"/>
      <w:pPr>
        <w:ind w:left="6480" w:hanging="180"/>
      </w:pPr>
    </w:lvl>
  </w:abstractNum>
  <w:abstractNum w:abstractNumId="3" w15:restartNumberingAfterBreak="0">
    <w:nsid w:val="0DFB3E99"/>
    <w:multiLevelType w:val="hybridMultilevel"/>
    <w:tmpl w:val="FFFFFFFF"/>
    <w:lvl w:ilvl="0" w:tplc="D19A973E">
      <w:start w:val="1"/>
      <w:numFmt w:val="decimal"/>
      <w:lvlText w:val="%1."/>
      <w:lvlJc w:val="left"/>
      <w:pPr>
        <w:ind w:left="360" w:hanging="360"/>
      </w:pPr>
    </w:lvl>
    <w:lvl w:ilvl="1" w:tplc="B06EDD7E">
      <w:start w:val="1"/>
      <w:numFmt w:val="lowerLetter"/>
      <w:lvlText w:val="%2."/>
      <w:lvlJc w:val="left"/>
      <w:pPr>
        <w:ind w:left="1080" w:hanging="360"/>
      </w:pPr>
    </w:lvl>
    <w:lvl w:ilvl="2" w:tplc="D1C63C7C">
      <w:start w:val="1"/>
      <w:numFmt w:val="lowerRoman"/>
      <w:lvlText w:val="%3."/>
      <w:lvlJc w:val="right"/>
      <w:pPr>
        <w:ind w:left="1800" w:hanging="180"/>
      </w:pPr>
    </w:lvl>
    <w:lvl w:ilvl="3" w:tplc="B734D7D8">
      <w:start w:val="1"/>
      <w:numFmt w:val="decimal"/>
      <w:lvlText w:val="%4."/>
      <w:lvlJc w:val="left"/>
      <w:pPr>
        <w:ind w:left="2520" w:hanging="360"/>
      </w:pPr>
    </w:lvl>
    <w:lvl w:ilvl="4" w:tplc="F59638AC">
      <w:start w:val="1"/>
      <w:numFmt w:val="lowerLetter"/>
      <w:lvlText w:val="%5."/>
      <w:lvlJc w:val="left"/>
      <w:pPr>
        <w:ind w:left="3240" w:hanging="360"/>
      </w:pPr>
    </w:lvl>
    <w:lvl w:ilvl="5" w:tplc="A75E5A5A">
      <w:start w:val="1"/>
      <w:numFmt w:val="lowerRoman"/>
      <w:lvlText w:val="%6."/>
      <w:lvlJc w:val="right"/>
      <w:pPr>
        <w:ind w:left="3960" w:hanging="180"/>
      </w:pPr>
    </w:lvl>
    <w:lvl w:ilvl="6" w:tplc="C3B22184">
      <w:start w:val="1"/>
      <w:numFmt w:val="decimal"/>
      <w:lvlText w:val="%7."/>
      <w:lvlJc w:val="left"/>
      <w:pPr>
        <w:ind w:left="4680" w:hanging="360"/>
      </w:pPr>
    </w:lvl>
    <w:lvl w:ilvl="7" w:tplc="3D52E4AC">
      <w:start w:val="1"/>
      <w:numFmt w:val="lowerLetter"/>
      <w:lvlText w:val="%8."/>
      <w:lvlJc w:val="left"/>
      <w:pPr>
        <w:ind w:left="5400" w:hanging="360"/>
      </w:pPr>
    </w:lvl>
    <w:lvl w:ilvl="8" w:tplc="3A203DBA">
      <w:start w:val="1"/>
      <w:numFmt w:val="lowerRoman"/>
      <w:lvlText w:val="%9."/>
      <w:lvlJc w:val="right"/>
      <w:pPr>
        <w:ind w:left="6120" w:hanging="180"/>
      </w:pPr>
    </w:lvl>
  </w:abstractNum>
  <w:abstractNum w:abstractNumId="4" w15:restartNumberingAfterBreak="0">
    <w:nsid w:val="0F3C7E71"/>
    <w:multiLevelType w:val="hybridMultilevel"/>
    <w:tmpl w:val="FFFFFFFF"/>
    <w:lvl w:ilvl="0" w:tplc="30EEA232">
      <w:start w:val="1"/>
      <w:numFmt w:val="bullet"/>
      <w:lvlText w:val=""/>
      <w:lvlJc w:val="left"/>
      <w:pPr>
        <w:ind w:left="720" w:hanging="360"/>
      </w:pPr>
      <w:rPr>
        <w:rFonts w:ascii="Symbol" w:hAnsi="Symbol" w:hint="default"/>
      </w:rPr>
    </w:lvl>
    <w:lvl w:ilvl="1" w:tplc="E972514C">
      <w:start w:val="1"/>
      <w:numFmt w:val="bullet"/>
      <w:lvlText w:val="o"/>
      <w:lvlJc w:val="left"/>
      <w:pPr>
        <w:ind w:left="1440" w:hanging="360"/>
      </w:pPr>
      <w:rPr>
        <w:rFonts w:ascii="Courier New" w:hAnsi="Courier New" w:hint="default"/>
      </w:rPr>
    </w:lvl>
    <w:lvl w:ilvl="2" w:tplc="5AAA85DC">
      <w:start w:val="1"/>
      <w:numFmt w:val="bullet"/>
      <w:lvlText w:val=""/>
      <w:lvlJc w:val="left"/>
      <w:pPr>
        <w:ind w:left="2160" w:hanging="360"/>
      </w:pPr>
      <w:rPr>
        <w:rFonts w:ascii="Wingdings" w:hAnsi="Wingdings" w:hint="default"/>
      </w:rPr>
    </w:lvl>
    <w:lvl w:ilvl="3" w:tplc="B91E3A22">
      <w:start w:val="1"/>
      <w:numFmt w:val="bullet"/>
      <w:lvlText w:val=""/>
      <w:lvlJc w:val="left"/>
      <w:pPr>
        <w:ind w:left="2880" w:hanging="360"/>
      </w:pPr>
      <w:rPr>
        <w:rFonts w:ascii="Symbol" w:hAnsi="Symbol" w:hint="default"/>
      </w:rPr>
    </w:lvl>
    <w:lvl w:ilvl="4" w:tplc="8B56E43A">
      <w:start w:val="1"/>
      <w:numFmt w:val="bullet"/>
      <w:lvlText w:val="o"/>
      <w:lvlJc w:val="left"/>
      <w:pPr>
        <w:ind w:left="3600" w:hanging="360"/>
      </w:pPr>
      <w:rPr>
        <w:rFonts w:ascii="Courier New" w:hAnsi="Courier New" w:hint="default"/>
      </w:rPr>
    </w:lvl>
    <w:lvl w:ilvl="5" w:tplc="01902C28">
      <w:start w:val="1"/>
      <w:numFmt w:val="bullet"/>
      <w:lvlText w:val=""/>
      <w:lvlJc w:val="left"/>
      <w:pPr>
        <w:ind w:left="4320" w:hanging="360"/>
      </w:pPr>
      <w:rPr>
        <w:rFonts w:ascii="Wingdings" w:hAnsi="Wingdings" w:hint="default"/>
      </w:rPr>
    </w:lvl>
    <w:lvl w:ilvl="6" w:tplc="804ED12C">
      <w:start w:val="1"/>
      <w:numFmt w:val="bullet"/>
      <w:lvlText w:val=""/>
      <w:lvlJc w:val="left"/>
      <w:pPr>
        <w:ind w:left="5040" w:hanging="360"/>
      </w:pPr>
      <w:rPr>
        <w:rFonts w:ascii="Symbol" w:hAnsi="Symbol" w:hint="default"/>
      </w:rPr>
    </w:lvl>
    <w:lvl w:ilvl="7" w:tplc="28E67B40">
      <w:start w:val="1"/>
      <w:numFmt w:val="bullet"/>
      <w:lvlText w:val="o"/>
      <w:lvlJc w:val="left"/>
      <w:pPr>
        <w:ind w:left="5760" w:hanging="360"/>
      </w:pPr>
      <w:rPr>
        <w:rFonts w:ascii="Courier New" w:hAnsi="Courier New" w:hint="default"/>
      </w:rPr>
    </w:lvl>
    <w:lvl w:ilvl="8" w:tplc="A9021CEA">
      <w:start w:val="1"/>
      <w:numFmt w:val="bullet"/>
      <w:lvlText w:val=""/>
      <w:lvlJc w:val="left"/>
      <w:pPr>
        <w:ind w:left="6480" w:hanging="360"/>
      </w:pPr>
      <w:rPr>
        <w:rFonts w:ascii="Wingdings" w:hAnsi="Wingdings" w:hint="default"/>
      </w:rPr>
    </w:lvl>
  </w:abstractNum>
  <w:abstractNum w:abstractNumId="5" w15:restartNumberingAfterBreak="0">
    <w:nsid w:val="146BBAA8"/>
    <w:multiLevelType w:val="hybridMultilevel"/>
    <w:tmpl w:val="FFFFFFFF"/>
    <w:lvl w:ilvl="0" w:tplc="DD885356">
      <w:start w:val="1"/>
      <w:numFmt w:val="bullet"/>
      <w:lvlText w:val=""/>
      <w:lvlJc w:val="left"/>
      <w:pPr>
        <w:ind w:left="720" w:hanging="360"/>
      </w:pPr>
      <w:rPr>
        <w:rFonts w:ascii="Symbol" w:hAnsi="Symbol" w:hint="default"/>
      </w:rPr>
    </w:lvl>
    <w:lvl w:ilvl="1" w:tplc="9B8CF39C">
      <w:start w:val="1"/>
      <w:numFmt w:val="bullet"/>
      <w:lvlText w:val="o"/>
      <w:lvlJc w:val="left"/>
      <w:pPr>
        <w:ind w:left="1440" w:hanging="360"/>
      </w:pPr>
      <w:rPr>
        <w:rFonts w:ascii="Courier New" w:hAnsi="Courier New" w:hint="default"/>
      </w:rPr>
    </w:lvl>
    <w:lvl w:ilvl="2" w:tplc="3D0C6014">
      <w:start w:val="1"/>
      <w:numFmt w:val="bullet"/>
      <w:lvlText w:val=""/>
      <w:lvlJc w:val="left"/>
      <w:pPr>
        <w:ind w:left="2160" w:hanging="360"/>
      </w:pPr>
      <w:rPr>
        <w:rFonts w:ascii="Wingdings" w:hAnsi="Wingdings" w:hint="default"/>
      </w:rPr>
    </w:lvl>
    <w:lvl w:ilvl="3" w:tplc="6EDC5F30">
      <w:start w:val="1"/>
      <w:numFmt w:val="bullet"/>
      <w:lvlText w:val=""/>
      <w:lvlJc w:val="left"/>
      <w:pPr>
        <w:ind w:left="2880" w:hanging="360"/>
      </w:pPr>
      <w:rPr>
        <w:rFonts w:ascii="Symbol" w:hAnsi="Symbol" w:hint="default"/>
      </w:rPr>
    </w:lvl>
    <w:lvl w:ilvl="4" w:tplc="07BC1342">
      <w:start w:val="1"/>
      <w:numFmt w:val="bullet"/>
      <w:lvlText w:val="o"/>
      <w:lvlJc w:val="left"/>
      <w:pPr>
        <w:ind w:left="3600" w:hanging="360"/>
      </w:pPr>
      <w:rPr>
        <w:rFonts w:ascii="Courier New" w:hAnsi="Courier New" w:hint="default"/>
      </w:rPr>
    </w:lvl>
    <w:lvl w:ilvl="5" w:tplc="41A4C594">
      <w:start w:val="1"/>
      <w:numFmt w:val="bullet"/>
      <w:lvlText w:val=""/>
      <w:lvlJc w:val="left"/>
      <w:pPr>
        <w:ind w:left="4320" w:hanging="360"/>
      </w:pPr>
      <w:rPr>
        <w:rFonts w:ascii="Wingdings" w:hAnsi="Wingdings" w:hint="default"/>
      </w:rPr>
    </w:lvl>
    <w:lvl w:ilvl="6" w:tplc="79680B02">
      <w:start w:val="1"/>
      <w:numFmt w:val="bullet"/>
      <w:lvlText w:val=""/>
      <w:lvlJc w:val="left"/>
      <w:pPr>
        <w:ind w:left="5040" w:hanging="360"/>
      </w:pPr>
      <w:rPr>
        <w:rFonts w:ascii="Symbol" w:hAnsi="Symbol" w:hint="default"/>
      </w:rPr>
    </w:lvl>
    <w:lvl w:ilvl="7" w:tplc="866A148E">
      <w:start w:val="1"/>
      <w:numFmt w:val="bullet"/>
      <w:lvlText w:val="o"/>
      <w:lvlJc w:val="left"/>
      <w:pPr>
        <w:ind w:left="5760" w:hanging="360"/>
      </w:pPr>
      <w:rPr>
        <w:rFonts w:ascii="Courier New" w:hAnsi="Courier New" w:hint="default"/>
      </w:rPr>
    </w:lvl>
    <w:lvl w:ilvl="8" w:tplc="142A123E">
      <w:start w:val="1"/>
      <w:numFmt w:val="bullet"/>
      <w:lvlText w:val=""/>
      <w:lvlJc w:val="left"/>
      <w:pPr>
        <w:ind w:left="6480" w:hanging="360"/>
      </w:pPr>
      <w:rPr>
        <w:rFonts w:ascii="Wingdings" w:hAnsi="Wingdings" w:hint="default"/>
      </w:rPr>
    </w:lvl>
  </w:abstractNum>
  <w:abstractNum w:abstractNumId="6" w15:restartNumberingAfterBreak="0">
    <w:nsid w:val="1586D772"/>
    <w:multiLevelType w:val="hybridMultilevel"/>
    <w:tmpl w:val="FFFFFFFF"/>
    <w:lvl w:ilvl="0" w:tplc="3D960E4E">
      <w:start w:val="3"/>
      <w:numFmt w:val="decimal"/>
      <w:lvlText w:val="%1."/>
      <w:lvlJc w:val="left"/>
      <w:pPr>
        <w:ind w:left="360" w:hanging="360"/>
      </w:pPr>
    </w:lvl>
    <w:lvl w:ilvl="1" w:tplc="2754263A">
      <w:start w:val="1"/>
      <w:numFmt w:val="lowerLetter"/>
      <w:lvlText w:val="%2."/>
      <w:lvlJc w:val="left"/>
      <w:pPr>
        <w:ind w:left="1080" w:hanging="360"/>
      </w:pPr>
    </w:lvl>
    <w:lvl w:ilvl="2" w:tplc="ECCA89D8">
      <w:start w:val="1"/>
      <w:numFmt w:val="lowerRoman"/>
      <w:lvlText w:val="%3."/>
      <w:lvlJc w:val="right"/>
      <w:pPr>
        <w:ind w:left="1800" w:hanging="180"/>
      </w:pPr>
    </w:lvl>
    <w:lvl w:ilvl="3" w:tplc="A828950E">
      <w:start w:val="1"/>
      <w:numFmt w:val="decimal"/>
      <w:lvlText w:val="%4."/>
      <w:lvlJc w:val="left"/>
      <w:pPr>
        <w:ind w:left="2520" w:hanging="360"/>
      </w:pPr>
    </w:lvl>
    <w:lvl w:ilvl="4" w:tplc="C390DE92">
      <w:start w:val="1"/>
      <w:numFmt w:val="lowerLetter"/>
      <w:lvlText w:val="%5."/>
      <w:lvlJc w:val="left"/>
      <w:pPr>
        <w:ind w:left="3240" w:hanging="360"/>
      </w:pPr>
    </w:lvl>
    <w:lvl w:ilvl="5" w:tplc="29B2FDCE">
      <w:start w:val="1"/>
      <w:numFmt w:val="lowerRoman"/>
      <w:lvlText w:val="%6."/>
      <w:lvlJc w:val="right"/>
      <w:pPr>
        <w:ind w:left="3960" w:hanging="180"/>
      </w:pPr>
    </w:lvl>
    <w:lvl w:ilvl="6" w:tplc="6C9AB8F6">
      <w:start w:val="1"/>
      <w:numFmt w:val="decimal"/>
      <w:lvlText w:val="%7."/>
      <w:lvlJc w:val="left"/>
      <w:pPr>
        <w:ind w:left="4680" w:hanging="360"/>
      </w:pPr>
    </w:lvl>
    <w:lvl w:ilvl="7" w:tplc="67A8F512">
      <w:start w:val="1"/>
      <w:numFmt w:val="lowerLetter"/>
      <w:lvlText w:val="%8."/>
      <w:lvlJc w:val="left"/>
      <w:pPr>
        <w:ind w:left="5400" w:hanging="360"/>
      </w:pPr>
    </w:lvl>
    <w:lvl w:ilvl="8" w:tplc="7E7E1006">
      <w:start w:val="1"/>
      <w:numFmt w:val="lowerRoman"/>
      <w:lvlText w:val="%9."/>
      <w:lvlJc w:val="right"/>
      <w:pPr>
        <w:ind w:left="6120" w:hanging="180"/>
      </w:pPr>
    </w:lvl>
  </w:abstractNum>
  <w:abstractNum w:abstractNumId="7" w15:restartNumberingAfterBreak="0">
    <w:nsid w:val="1B5A4D5D"/>
    <w:multiLevelType w:val="hybridMultilevel"/>
    <w:tmpl w:val="FFFFFFFF"/>
    <w:lvl w:ilvl="0" w:tplc="7DEE7BD2">
      <w:start w:val="1"/>
      <w:numFmt w:val="decimal"/>
      <w:lvlText w:val="%1."/>
      <w:lvlJc w:val="left"/>
      <w:pPr>
        <w:ind w:left="720" w:hanging="360"/>
      </w:pPr>
    </w:lvl>
    <w:lvl w:ilvl="1" w:tplc="A1AA8CAE">
      <w:start w:val="1"/>
      <w:numFmt w:val="lowerLetter"/>
      <w:lvlText w:val="%2."/>
      <w:lvlJc w:val="left"/>
      <w:pPr>
        <w:ind w:left="1440" w:hanging="360"/>
      </w:pPr>
    </w:lvl>
    <w:lvl w:ilvl="2" w:tplc="7A684D24">
      <w:start w:val="1"/>
      <w:numFmt w:val="lowerRoman"/>
      <w:lvlText w:val="%3."/>
      <w:lvlJc w:val="right"/>
      <w:pPr>
        <w:ind w:left="2160" w:hanging="180"/>
      </w:pPr>
    </w:lvl>
    <w:lvl w:ilvl="3" w:tplc="D7F8F180">
      <w:start w:val="1"/>
      <w:numFmt w:val="decimal"/>
      <w:lvlText w:val="%4."/>
      <w:lvlJc w:val="left"/>
      <w:pPr>
        <w:ind w:left="2880" w:hanging="360"/>
      </w:pPr>
    </w:lvl>
    <w:lvl w:ilvl="4" w:tplc="4726E7F6">
      <w:start w:val="1"/>
      <w:numFmt w:val="lowerLetter"/>
      <w:lvlText w:val="%5."/>
      <w:lvlJc w:val="left"/>
      <w:pPr>
        <w:ind w:left="3600" w:hanging="360"/>
      </w:pPr>
    </w:lvl>
    <w:lvl w:ilvl="5" w:tplc="4CCA33A0">
      <w:start w:val="1"/>
      <w:numFmt w:val="lowerRoman"/>
      <w:lvlText w:val="%6."/>
      <w:lvlJc w:val="right"/>
      <w:pPr>
        <w:ind w:left="4320" w:hanging="180"/>
      </w:pPr>
    </w:lvl>
    <w:lvl w:ilvl="6" w:tplc="CA887794">
      <w:start w:val="1"/>
      <w:numFmt w:val="decimal"/>
      <w:lvlText w:val="%7."/>
      <w:lvlJc w:val="left"/>
      <w:pPr>
        <w:ind w:left="5040" w:hanging="360"/>
      </w:pPr>
    </w:lvl>
    <w:lvl w:ilvl="7" w:tplc="E9121846">
      <w:start w:val="1"/>
      <w:numFmt w:val="lowerLetter"/>
      <w:lvlText w:val="%8."/>
      <w:lvlJc w:val="left"/>
      <w:pPr>
        <w:ind w:left="5760" w:hanging="360"/>
      </w:pPr>
    </w:lvl>
    <w:lvl w:ilvl="8" w:tplc="ADF06C80">
      <w:start w:val="1"/>
      <w:numFmt w:val="lowerRoman"/>
      <w:lvlText w:val="%9."/>
      <w:lvlJc w:val="right"/>
      <w:pPr>
        <w:ind w:left="6480" w:hanging="180"/>
      </w:pPr>
    </w:lvl>
  </w:abstractNum>
  <w:abstractNum w:abstractNumId="8" w15:restartNumberingAfterBreak="0">
    <w:nsid w:val="24FE4028"/>
    <w:multiLevelType w:val="hybridMultilevel"/>
    <w:tmpl w:val="FFFFFFFF"/>
    <w:lvl w:ilvl="0" w:tplc="84E482AA">
      <w:start w:val="2"/>
      <w:numFmt w:val="decimal"/>
      <w:lvlText w:val="%1."/>
      <w:lvlJc w:val="left"/>
      <w:pPr>
        <w:ind w:left="360" w:hanging="360"/>
      </w:pPr>
    </w:lvl>
    <w:lvl w:ilvl="1" w:tplc="28349AEC">
      <w:start w:val="1"/>
      <w:numFmt w:val="lowerLetter"/>
      <w:lvlText w:val="%2."/>
      <w:lvlJc w:val="left"/>
      <w:pPr>
        <w:ind w:left="1080" w:hanging="360"/>
      </w:pPr>
    </w:lvl>
    <w:lvl w:ilvl="2" w:tplc="F09A0446">
      <w:start w:val="1"/>
      <w:numFmt w:val="lowerRoman"/>
      <w:lvlText w:val="%3."/>
      <w:lvlJc w:val="right"/>
      <w:pPr>
        <w:ind w:left="1800" w:hanging="180"/>
      </w:pPr>
    </w:lvl>
    <w:lvl w:ilvl="3" w:tplc="483EC2DE">
      <w:start w:val="1"/>
      <w:numFmt w:val="decimal"/>
      <w:lvlText w:val="%4."/>
      <w:lvlJc w:val="left"/>
      <w:pPr>
        <w:ind w:left="2520" w:hanging="360"/>
      </w:pPr>
    </w:lvl>
    <w:lvl w:ilvl="4" w:tplc="56F42B20">
      <w:start w:val="1"/>
      <w:numFmt w:val="lowerLetter"/>
      <w:lvlText w:val="%5."/>
      <w:lvlJc w:val="left"/>
      <w:pPr>
        <w:ind w:left="3240" w:hanging="360"/>
      </w:pPr>
    </w:lvl>
    <w:lvl w:ilvl="5" w:tplc="BC967CCA">
      <w:start w:val="1"/>
      <w:numFmt w:val="lowerRoman"/>
      <w:lvlText w:val="%6."/>
      <w:lvlJc w:val="right"/>
      <w:pPr>
        <w:ind w:left="3960" w:hanging="180"/>
      </w:pPr>
    </w:lvl>
    <w:lvl w:ilvl="6" w:tplc="D0B8C122">
      <w:start w:val="1"/>
      <w:numFmt w:val="decimal"/>
      <w:lvlText w:val="%7."/>
      <w:lvlJc w:val="left"/>
      <w:pPr>
        <w:ind w:left="4680" w:hanging="360"/>
      </w:pPr>
    </w:lvl>
    <w:lvl w:ilvl="7" w:tplc="EB18BD1C">
      <w:start w:val="1"/>
      <w:numFmt w:val="lowerLetter"/>
      <w:lvlText w:val="%8."/>
      <w:lvlJc w:val="left"/>
      <w:pPr>
        <w:ind w:left="5400" w:hanging="360"/>
      </w:pPr>
    </w:lvl>
    <w:lvl w:ilvl="8" w:tplc="93EAF68A">
      <w:start w:val="1"/>
      <w:numFmt w:val="lowerRoman"/>
      <w:lvlText w:val="%9."/>
      <w:lvlJc w:val="right"/>
      <w:pPr>
        <w:ind w:left="6120" w:hanging="180"/>
      </w:pPr>
    </w:lvl>
  </w:abstractNum>
  <w:abstractNum w:abstractNumId="9" w15:restartNumberingAfterBreak="0">
    <w:nsid w:val="2D677A5B"/>
    <w:multiLevelType w:val="hybridMultilevel"/>
    <w:tmpl w:val="953ED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92CD6F"/>
    <w:multiLevelType w:val="hybridMultilevel"/>
    <w:tmpl w:val="FFFFFFFF"/>
    <w:lvl w:ilvl="0" w:tplc="8C8A198C">
      <w:start w:val="1"/>
      <w:numFmt w:val="bullet"/>
      <w:lvlText w:val=""/>
      <w:lvlJc w:val="left"/>
      <w:pPr>
        <w:ind w:left="720" w:hanging="360"/>
      </w:pPr>
      <w:rPr>
        <w:rFonts w:ascii="Symbol" w:hAnsi="Symbol" w:hint="default"/>
      </w:rPr>
    </w:lvl>
    <w:lvl w:ilvl="1" w:tplc="684ED5B2">
      <w:start w:val="1"/>
      <w:numFmt w:val="bullet"/>
      <w:lvlText w:val="o"/>
      <w:lvlJc w:val="left"/>
      <w:pPr>
        <w:ind w:left="1440" w:hanging="360"/>
      </w:pPr>
      <w:rPr>
        <w:rFonts w:ascii="Courier New" w:hAnsi="Courier New" w:hint="default"/>
      </w:rPr>
    </w:lvl>
    <w:lvl w:ilvl="2" w:tplc="9A649A64">
      <w:start w:val="1"/>
      <w:numFmt w:val="bullet"/>
      <w:lvlText w:val=""/>
      <w:lvlJc w:val="left"/>
      <w:pPr>
        <w:ind w:left="2160" w:hanging="360"/>
      </w:pPr>
      <w:rPr>
        <w:rFonts w:ascii="Wingdings" w:hAnsi="Wingdings" w:hint="default"/>
      </w:rPr>
    </w:lvl>
    <w:lvl w:ilvl="3" w:tplc="5DDE91CC">
      <w:start w:val="1"/>
      <w:numFmt w:val="bullet"/>
      <w:lvlText w:val=""/>
      <w:lvlJc w:val="left"/>
      <w:pPr>
        <w:ind w:left="2880" w:hanging="360"/>
      </w:pPr>
      <w:rPr>
        <w:rFonts w:ascii="Symbol" w:hAnsi="Symbol" w:hint="default"/>
      </w:rPr>
    </w:lvl>
    <w:lvl w:ilvl="4" w:tplc="E58E2CAE">
      <w:start w:val="1"/>
      <w:numFmt w:val="bullet"/>
      <w:lvlText w:val="o"/>
      <w:lvlJc w:val="left"/>
      <w:pPr>
        <w:ind w:left="3600" w:hanging="360"/>
      </w:pPr>
      <w:rPr>
        <w:rFonts w:ascii="Courier New" w:hAnsi="Courier New" w:hint="default"/>
      </w:rPr>
    </w:lvl>
    <w:lvl w:ilvl="5" w:tplc="85D24ED4">
      <w:start w:val="1"/>
      <w:numFmt w:val="bullet"/>
      <w:lvlText w:val=""/>
      <w:lvlJc w:val="left"/>
      <w:pPr>
        <w:ind w:left="4320" w:hanging="360"/>
      </w:pPr>
      <w:rPr>
        <w:rFonts w:ascii="Wingdings" w:hAnsi="Wingdings" w:hint="default"/>
      </w:rPr>
    </w:lvl>
    <w:lvl w:ilvl="6" w:tplc="8D2444BC">
      <w:start w:val="1"/>
      <w:numFmt w:val="bullet"/>
      <w:lvlText w:val=""/>
      <w:lvlJc w:val="left"/>
      <w:pPr>
        <w:ind w:left="5040" w:hanging="360"/>
      </w:pPr>
      <w:rPr>
        <w:rFonts w:ascii="Symbol" w:hAnsi="Symbol" w:hint="default"/>
      </w:rPr>
    </w:lvl>
    <w:lvl w:ilvl="7" w:tplc="3D6E36C2">
      <w:start w:val="1"/>
      <w:numFmt w:val="bullet"/>
      <w:lvlText w:val="o"/>
      <w:lvlJc w:val="left"/>
      <w:pPr>
        <w:ind w:left="5760" w:hanging="360"/>
      </w:pPr>
      <w:rPr>
        <w:rFonts w:ascii="Courier New" w:hAnsi="Courier New" w:hint="default"/>
      </w:rPr>
    </w:lvl>
    <w:lvl w:ilvl="8" w:tplc="0B366BEC">
      <w:start w:val="1"/>
      <w:numFmt w:val="bullet"/>
      <w:lvlText w:val=""/>
      <w:lvlJc w:val="left"/>
      <w:pPr>
        <w:ind w:left="6480" w:hanging="360"/>
      </w:pPr>
      <w:rPr>
        <w:rFonts w:ascii="Wingdings" w:hAnsi="Wingdings" w:hint="default"/>
      </w:rPr>
    </w:lvl>
  </w:abstractNum>
  <w:abstractNum w:abstractNumId="11" w15:restartNumberingAfterBreak="0">
    <w:nsid w:val="30C82483"/>
    <w:multiLevelType w:val="hybridMultilevel"/>
    <w:tmpl w:val="BB3C8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B56255"/>
    <w:multiLevelType w:val="hybridMultilevel"/>
    <w:tmpl w:val="FFFFFFFF"/>
    <w:lvl w:ilvl="0" w:tplc="8304C18C">
      <w:start w:val="1"/>
      <w:numFmt w:val="bullet"/>
      <w:lvlText w:val=""/>
      <w:lvlJc w:val="left"/>
      <w:pPr>
        <w:ind w:left="720" w:hanging="360"/>
      </w:pPr>
      <w:rPr>
        <w:rFonts w:ascii="Symbol" w:hAnsi="Symbol" w:hint="default"/>
      </w:rPr>
    </w:lvl>
    <w:lvl w:ilvl="1" w:tplc="A1F48190">
      <w:start w:val="1"/>
      <w:numFmt w:val="bullet"/>
      <w:lvlText w:val="o"/>
      <w:lvlJc w:val="left"/>
      <w:pPr>
        <w:ind w:left="1440" w:hanging="360"/>
      </w:pPr>
      <w:rPr>
        <w:rFonts w:ascii="Courier New" w:hAnsi="Courier New" w:hint="default"/>
      </w:rPr>
    </w:lvl>
    <w:lvl w:ilvl="2" w:tplc="14766ADA">
      <w:start w:val="1"/>
      <w:numFmt w:val="bullet"/>
      <w:lvlText w:val=""/>
      <w:lvlJc w:val="left"/>
      <w:pPr>
        <w:ind w:left="2160" w:hanging="360"/>
      </w:pPr>
      <w:rPr>
        <w:rFonts w:ascii="Wingdings" w:hAnsi="Wingdings" w:hint="default"/>
      </w:rPr>
    </w:lvl>
    <w:lvl w:ilvl="3" w:tplc="A1ACD120">
      <w:start w:val="1"/>
      <w:numFmt w:val="bullet"/>
      <w:lvlText w:val=""/>
      <w:lvlJc w:val="left"/>
      <w:pPr>
        <w:ind w:left="2880" w:hanging="360"/>
      </w:pPr>
      <w:rPr>
        <w:rFonts w:ascii="Symbol" w:hAnsi="Symbol" w:hint="default"/>
      </w:rPr>
    </w:lvl>
    <w:lvl w:ilvl="4" w:tplc="48A2E34E">
      <w:start w:val="1"/>
      <w:numFmt w:val="bullet"/>
      <w:lvlText w:val="o"/>
      <w:lvlJc w:val="left"/>
      <w:pPr>
        <w:ind w:left="3600" w:hanging="360"/>
      </w:pPr>
      <w:rPr>
        <w:rFonts w:ascii="Courier New" w:hAnsi="Courier New" w:hint="default"/>
      </w:rPr>
    </w:lvl>
    <w:lvl w:ilvl="5" w:tplc="B05EA22C">
      <w:start w:val="1"/>
      <w:numFmt w:val="bullet"/>
      <w:lvlText w:val=""/>
      <w:lvlJc w:val="left"/>
      <w:pPr>
        <w:ind w:left="4320" w:hanging="360"/>
      </w:pPr>
      <w:rPr>
        <w:rFonts w:ascii="Wingdings" w:hAnsi="Wingdings" w:hint="default"/>
      </w:rPr>
    </w:lvl>
    <w:lvl w:ilvl="6" w:tplc="08587D10">
      <w:start w:val="1"/>
      <w:numFmt w:val="bullet"/>
      <w:lvlText w:val=""/>
      <w:lvlJc w:val="left"/>
      <w:pPr>
        <w:ind w:left="5040" w:hanging="360"/>
      </w:pPr>
      <w:rPr>
        <w:rFonts w:ascii="Symbol" w:hAnsi="Symbol" w:hint="default"/>
      </w:rPr>
    </w:lvl>
    <w:lvl w:ilvl="7" w:tplc="3A08B8D8">
      <w:start w:val="1"/>
      <w:numFmt w:val="bullet"/>
      <w:lvlText w:val="o"/>
      <w:lvlJc w:val="left"/>
      <w:pPr>
        <w:ind w:left="5760" w:hanging="360"/>
      </w:pPr>
      <w:rPr>
        <w:rFonts w:ascii="Courier New" w:hAnsi="Courier New" w:hint="default"/>
      </w:rPr>
    </w:lvl>
    <w:lvl w:ilvl="8" w:tplc="BD7850D6">
      <w:start w:val="1"/>
      <w:numFmt w:val="bullet"/>
      <w:lvlText w:val=""/>
      <w:lvlJc w:val="left"/>
      <w:pPr>
        <w:ind w:left="6480" w:hanging="360"/>
      </w:pPr>
      <w:rPr>
        <w:rFonts w:ascii="Wingdings" w:hAnsi="Wingdings" w:hint="default"/>
      </w:rPr>
    </w:lvl>
  </w:abstractNum>
  <w:abstractNum w:abstractNumId="13" w15:restartNumberingAfterBreak="0">
    <w:nsid w:val="49B86E0C"/>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9E80639"/>
    <w:multiLevelType w:val="hybridMultilevel"/>
    <w:tmpl w:val="FFFFFFFF"/>
    <w:lvl w:ilvl="0" w:tplc="31F4EADC">
      <w:start w:val="1"/>
      <w:numFmt w:val="decimal"/>
      <w:lvlText w:val="%1."/>
      <w:lvlJc w:val="left"/>
      <w:pPr>
        <w:ind w:left="720" w:hanging="360"/>
      </w:pPr>
    </w:lvl>
    <w:lvl w:ilvl="1" w:tplc="B6846038">
      <w:start w:val="1"/>
      <w:numFmt w:val="lowerLetter"/>
      <w:lvlText w:val="%2."/>
      <w:lvlJc w:val="left"/>
      <w:pPr>
        <w:ind w:left="1440" w:hanging="360"/>
      </w:pPr>
    </w:lvl>
    <w:lvl w:ilvl="2" w:tplc="CC8EE310">
      <w:start w:val="1"/>
      <w:numFmt w:val="lowerRoman"/>
      <w:lvlText w:val="%3."/>
      <w:lvlJc w:val="right"/>
      <w:pPr>
        <w:ind w:left="2160" w:hanging="180"/>
      </w:pPr>
    </w:lvl>
    <w:lvl w:ilvl="3" w:tplc="A2DC5A9E">
      <w:start w:val="1"/>
      <w:numFmt w:val="decimal"/>
      <w:lvlText w:val="%4."/>
      <w:lvlJc w:val="left"/>
      <w:pPr>
        <w:ind w:left="2880" w:hanging="360"/>
      </w:pPr>
    </w:lvl>
    <w:lvl w:ilvl="4" w:tplc="EEF4A674">
      <w:start w:val="1"/>
      <w:numFmt w:val="lowerLetter"/>
      <w:lvlText w:val="%5."/>
      <w:lvlJc w:val="left"/>
      <w:pPr>
        <w:ind w:left="3600" w:hanging="360"/>
      </w:pPr>
    </w:lvl>
    <w:lvl w:ilvl="5" w:tplc="43546304">
      <w:start w:val="1"/>
      <w:numFmt w:val="lowerRoman"/>
      <w:lvlText w:val="%6."/>
      <w:lvlJc w:val="right"/>
      <w:pPr>
        <w:ind w:left="4320" w:hanging="180"/>
      </w:pPr>
    </w:lvl>
    <w:lvl w:ilvl="6" w:tplc="22CC6BEA">
      <w:start w:val="1"/>
      <w:numFmt w:val="decimal"/>
      <w:lvlText w:val="%7."/>
      <w:lvlJc w:val="left"/>
      <w:pPr>
        <w:ind w:left="5040" w:hanging="360"/>
      </w:pPr>
    </w:lvl>
    <w:lvl w:ilvl="7" w:tplc="7CA68264">
      <w:start w:val="1"/>
      <w:numFmt w:val="lowerLetter"/>
      <w:lvlText w:val="%8."/>
      <w:lvlJc w:val="left"/>
      <w:pPr>
        <w:ind w:left="5760" w:hanging="360"/>
      </w:pPr>
    </w:lvl>
    <w:lvl w:ilvl="8" w:tplc="D4427072">
      <w:start w:val="1"/>
      <w:numFmt w:val="lowerRoman"/>
      <w:lvlText w:val="%9."/>
      <w:lvlJc w:val="right"/>
      <w:pPr>
        <w:ind w:left="6480" w:hanging="180"/>
      </w:pPr>
    </w:lvl>
  </w:abstractNum>
  <w:abstractNum w:abstractNumId="15" w15:restartNumberingAfterBreak="0">
    <w:nsid w:val="5326743C"/>
    <w:multiLevelType w:val="hybridMultilevel"/>
    <w:tmpl w:val="FFFFFFFF"/>
    <w:lvl w:ilvl="0" w:tplc="0F3E1B0A">
      <w:start w:val="1"/>
      <w:numFmt w:val="decimal"/>
      <w:lvlText w:val="%1."/>
      <w:lvlJc w:val="left"/>
      <w:pPr>
        <w:ind w:left="720" w:hanging="360"/>
      </w:pPr>
    </w:lvl>
    <w:lvl w:ilvl="1" w:tplc="922C4E28">
      <w:start w:val="1"/>
      <w:numFmt w:val="lowerLetter"/>
      <w:lvlText w:val="%2."/>
      <w:lvlJc w:val="left"/>
      <w:pPr>
        <w:ind w:left="1440" w:hanging="360"/>
      </w:pPr>
    </w:lvl>
    <w:lvl w:ilvl="2" w:tplc="EA2059D6">
      <w:start w:val="1"/>
      <w:numFmt w:val="lowerRoman"/>
      <w:lvlText w:val="%3."/>
      <w:lvlJc w:val="right"/>
      <w:pPr>
        <w:ind w:left="2160" w:hanging="180"/>
      </w:pPr>
    </w:lvl>
    <w:lvl w:ilvl="3" w:tplc="C9B81F1C">
      <w:start w:val="1"/>
      <w:numFmt w:val="decimal"/>
      <w:lvlText w:val="%4."/>
      <w:lvlJc w:val="left"/>
      <w:pPr>
        <w:ind w:left="2880" w:hanging="360"/>
      </w:pPr>
    </w:lvl>
    <w:lvl w:ilvl="4" w:tplc="B84E113C">
      <w:start w:val="1"/>
      <w:numFmt w:val="lowerLetter"/>
      <w:lvlText w:val="%5."/>
      <w:lvlJc w:val="left"/>
      <w:pPr>
        <w:ind w:left="3600" w:hanging="360"/>
      </w:pPr>
    </w:lvl>
    <w:lvl w:ilvl="5" w:tplc="B0AEB3A6">
      <w:start w:val="1"/>
      <w:numFmt w:val="lowerRoman"/>
      <w:lvlText w:val="%6."/>
      <w:lvlJc w:val="right"/>
      <w:pPr>
        <w:ind w:left="4320" w:hanging="180"/>
      </w:pPr>
    </w:lvl>
    <w:lvl w:ilvl="6" w:tplc="69DCABCE">
      <w:start w:val="1"/>
      <w:numFmt w:val="decimal"/>
      <w:lvlText w:val="%7."/>
      <w:lvlJc w:val="left"/>
      <w:pPr>
        <w:ind w:left="5040" w:hanging="360"/>
      </w:pPr>
    </w:lvl>
    <w:lvl w:ilvl="7" w:tplc="6F6E26B8">
      <w:start w:val="1"/>
      <w:numFmt w:val="lowerLetter"/>
      <w:lvlText w:val="%8."/>
      <w:lvlJc w:val="left"/>
      <w:pPr>
        <w:ind w:left="5760" w:hanging="360"/>
      </w:pPr>
    </w:lvl>
    <w:lvl w:ilvl="8" w:tplc="DC16E86C">
      <w:start w:val="1"/>
      <w:numFmt w:val="lowerRoman"/>
      <w:lvlText w:val="%9."/>
      <w:lvlJc w:val="right"/>
      <w:pPr>
        <w:ind w:left="6480" w:hanging="180"/>
      </w:pPr>
    </w:lvl>
  </w:abstractNum>
  <w:abstractNum w:abstractNumId="16" w15:restartNumberingAfterBreak="0">
    <w:nsid w:val="5466B450"/>
    <w:multiLevelType w:val="hybridMultilevel"/>
    <w:tmpl w:val="FFFFFFFF"/>
    <w:lvl w:ilvl="0" w:tplc="8988A83C">
      <w:start w:val="4"/>
      <w:numFmt w:val="decimal"/>
      <w:lvlText w:val="%1."/>
      <w:lvlJc w:val="left"/>
      <w:pPr>
        <w:ind w:left="360" w:hanging="360"/>
      </w:pPr>
    </w:lvl>
    <w:lvl w:ilvl="1" w:tplc="906E4FD2">
      <w:start w:val="1"/>
      <w:numFmt w:val="lowerLetter"/>
      <w:lvlText w:val="%2."/>
      <w:lvlJc w:val="left"/>
      <w:pPr>
        <w:ind w:left="1080" w:hanging="360"/>
      </w:pPr>
    </w:lvl>
    <w:lvl w:ilvl="2" w:tplc="B5562872">
      <w:start w:val="1"/>
      <w:numFmt w:val="lowerRoman"/>
      <w:lvlText w:val="%3."/>
      <w:lvlJc w:val="right"/>
      <w:pPr>
        <w:ind w:left="1800" w:hanging="180"/>
      </w:pPr>
    </w:lvl>
    <w:lvl w:ilvl="3" w:tplc="E9783432">
      <w:start w:val="1"/>
      <w:numFmt w:val="decimal"/>
      <w:lvlText w:val="%4."/>
      <w:lvlJc w:val="left"/>
      <w:pPr>
        <w:ind w:left="2520" w:hanging="360"/>
      </w:pPr>
    </w:lvl>
    <w:lvl w:ilvl="4" w:tplc="BBC06F6E">
      <w:start w:val="1"/>
      <w:numFmt w:val="lowerLetter"/>
      <w:lvlText w:val="%5."/>
      <w:lvlJc w:val="left"/>
      <w:pPr>
        <w:ind w:left="3240" w:hanging="360"/>
      </w:pPr>
    </w:lvl>
    <w:lvl w:ilvl="5" w:tplc="37AC1AC8">
      <w:start w:val="1"/>
      <w:numFmt w:val="lowerRoman"/>
      <w:lvlText w:val="%6."/>
      <w:lvlJc w:val="right"/>
      <w:pPr>
        <w:ind w:left="3960" w:hanging="180"/>
      </w:pPr>
    </w:lvl>
    <w:lvl w:ilvl="6" w:tplc="F31AB14C">
      <w:start w:val="1"/>
      <w:numFmt w:val="decimal"/>
      <w:lvlText w:val="%7."/>
      <w:lvlJc w:val="left"/>
      <w:pPr>
        <w:ind w:left="4680" w:hanging="360"/>
      </w:pPr>
    </w:lvl>
    <w:lvl w:ilvl="7" w:tplc="27F8C3C6">
      <w:start w:val="1"/>
      <w:numFmt w:val="lowerLetter"/>
      <w:lvlText w:val="%8."/>
      <w:lvlJc w:val="left"/>
      <w:pPr>
        <w:ind w:left="5400" w:hanging="360"/>
      </w:pPr>
    </w:lvl>
    <w:lvl w:ilvl="8" w:tplc="33DE1A08">
      <w:start w:val="1"/>
      <w:numFmt w:val="lowerRoman"/>
      <w:lvlText w:val="%9."/>
      <w:lvlJc w:val="right"/>
      <w:pPr>
        <w:ind w:left="6120" w:hanging="180"/>
      </w:pPr>
    </w:lvl>
  </w:abstractNum>
  <w:abstractNum w:abstractNumId="17" w15:restartNumberingAfterBreak="0">
    <w:nsid w:val="55A740C4"/>
    <w:multiLevelType w:val="hybridMultilevel"/>
    <w:tmpl w:val="D6787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24890"/>
    <w:multiLevelType w:val="hybridMultilevel"/>
    <w:tmpl w:val="FA287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67E8EB"/>
    <w:multiLevelType w:val="hybridMultilevel"/>
    <w:tmpl w:val="FFFFFFFF"/>
    <w:lvl w:ilvl="0" w:tplc="386E402E">
      <w:start w:val="1"/>
      <w:numFmt w:val="decimal"/>
      <w:lvlText w:val="%1."/>
      <w:lvlJc w:val="left"/>
      <w:pPr>
        <w:ind w:left="1080" w:hanging="360"/>
      </w:pPr>
    </w:lvl>
    <w:lvl w:ilvl="1" w:tplc="94BED9EC">
      <w:start w:val="1"/>
      <w:numFmt w:val="lowerLetter"/>
      <w:lvlText w:val="%2."/>
      <w:lvlJc w:val="left"/>
      <w:pPr>
        <w:ind w:left="1800" w:hanging="360"/>
      </w:pPr>
    </w:lvl>
    <w:lvl w:ilvl="2" w:tplc="E8F24EC0">
      <w:start w:val="1"/>
      <w:numFmt w:val="lowerRoman"/>
      <w:lvlText w:val="%3."/>
      <w:lvlJc w:val="right"/>
      <w:pPr>
        <w:ind w:left="2520" w:hanging="180"/>
      </w:pPr>
    </w:lvl>
    <w:lvl w:ilvl="3" w:tplc="9AC88B9C">
      <w:start w:val="1"/>
      <w:numFmt w:val="decimal"/>
      <w:lvlText w:val="%4."/>
      <w:lvlJc w:val="left"/>
      <w:pPr>
        <w:ind w:left="3240" w:hanging="360"/>
      </w:pPr>
    </w:lvl>
    <w:lvl w:ilvl="4" w:tplc="65C6DFC2">
      <w:start w:val="1"/>
      <w:numFmt w:val="lowerLetter"/>
      <w:lvlText w:val="%5."/>
      <w:lvlJc w:val="left"/>
      <w:pPr>
        <w:ind w:left="3960" w:hanging="360"/>
      </w:pPr>
    </w:lvl>
    <w:lvl w:ilvl="5" w:tplc="BA68D08A">
      <w:start w:val="1"/>
      <w:numFmt w:val="lowerRoman"/>
      <w:lvlText w:val="%6."/>
      <w:lvlJc w:val="right"/>
      <w:pPr>
        <w:ind w:left="4680" w:hanging="180"/>
      </w:pPr>
    </w:lvl>
    <w:lvl w:ilvl="6" w:tplc="EC3C4C6C">
      <w:start w:val="1"/>
      <w:numFmt w:val="decimal"/>
      <w:lvlText w:val="%7."/>
      <w:lvlJc w:val="left"/>
      <w:pPr>
        <w:ind w:left="5400" w:hanging="360"/>
      </w:pPr>
    </w:lvl>
    <w:lvl w:ilvl="7" w:tplc="43F462F0">
      <w:start w:val="1"/>
      <w:numFmt w:val="lowerLetter"/>
      <w:lvlText w:val="%8."/>
      <w:lvlJc w:val="left"/>
      <w:pPr>
        <w:ind w:left="6120" w:hanging="360"/>
      </w:pPr>
    </w:lvl>
    <w:lvl w:ilvl="8" w:tplc="0062EA88">
      <w:start w:val="1"/>
      <w:numFmt w:val="lowerRoman"/>
      <w:lvlText w:val="%9."/>
      <w:lvlJc w:val="right"/>
      <w:pPr>
        <w:ind w:left="6840" w:hanging="180"/>
      </w:pPr>
    </w:lvl>
  </w:abstractNum>
  <w:num w:numId="1" w16cid:durableId="1209562444">
    <w:abstractNumId w:val="4"/>
  </w:num>
  <w:num w:numId="2" w16cid:durableId="911933497">
    <w:abstractNumId w:val="19"/>
  </w:num>
  <w:num w:numId="3" w16cid:durableId="1197694347">
    <w:abstractNumId w:val="16"/>
  </w:num>
  <w:num w:numId="4" w16cid:durableId="1221986485">
    <w:abstractNumId w:val="6"/>
  </w:num>
  <w:num w:numId="5" w16cid:durableId="2061055303">
    <w:abstractNumId w:val="8"/>
  </w:num>
  <w:num w:numId="6" w16cid:durableId="1486820798">
    <w:abstractNumId w:val="3"/>
  </w:num>
  <w:num w:numId="7" w16cid:durableId="566571266">
    <w:abstractNumId w:val="2"/>
  </w:num>
  <w:num w:numId="8" w16cid:durableId="1018389615">
    <w:abstractNumId w:val="14"/>
  </w:num>
  <w:num w:numId="9" w16cid:durableId="1905795222">
    <w:abstractNumId w:val="5"/>
  </w:num>
  <w:num w:numId="10" w16cid:durableId="136919777">
    <w:abstractNumId w:val="12"/>
  </w:num>
  <w:num w:numId="11" w16cid:durableId="258762368">
    <w:abstractNumId w:val="10"/>
  </w:num>
  <w:num w:numId="12" w16cid:durableId="1656107271">
    <w:abstractNumId w:val="15"/>
  </w:num>
  <w:num w:numId="13" w16cid:durableId="1917283662">
    <w:abstractNumId w:val="7"/>
  </w:num>
  <w:num w:numId="14" w16cid:durableId="656111801">
    <w:abstractNumId w:val="1"/>
  </w:num>
  <w:num w:numId="15" w16cid:durableId="1746685614">
    <w:abstractNumId w:val="9"/>
  </w:num>
  <w:num w:numId="16" w16cid:durableId="716467923">
    <w:abstractNumId w:val="17"/>
  </w:num>
  <w:num w:numId="17" w16cid:durableId="445468246">
    <w:abstractNumId w:val="0"/>
  </w:num>
  <w:num w:numId="18" w16cid:durableId="507452191">
    <w:abstractNumId w:val="13"/>
  </w:num>
  <w:num w:numId="19" w16cid:durableId="2123721106">
    <w:abstractNumId w:val="18"/>
  </w:num>
  <w:num w:numId="20" w16cid:durableId="610623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18"/>
    <w:rsid w:val="000062FA"/>
    <w:rsid w:val="00006D09"/>
    <w:rsid w:val="0001746F"/>
    <w:rsid w:val="00027BB4"/>
    <w:rsid w:val="00040CAA"/>
    <w:rsid w:val="000416B0"/>
    <w:rsid w:val="00043452"/>
    <w:rsid w:val="00046619"/>
    <w:rsid w:val="000535B2"/>
    <w:rsid w:val="00067000"/>
    <w:rsid w:val="00072F31"/>
    <w:rsid w:val="000813A4"/>
    <w:rsid w:val="000842BB"/>
    <w:rsid w:val="000A10CE"/>
    <w:rsid w:val="000A52BE"/>
    <w:rsid w:val="000A716A"/>
    <w:rsid w:val="000D0106"/>
    <w:rsid w:val="000E2957"/>
    <w:rsid w:val="00101BD1"/>
    <w:rsid w:val="00112202"/>
    <w:rsid w:val="00120877"/>
    <w:rsid w:val="0014314C"/>
    <w:rsid w:val="00146E20"/>
    <w:rsid w:val="00154278"/>
    <w:rsid w:val="0016033E"/>
    <w:rsid w:val="00165596"/>
    <w:rsid w:val="00165C87"/>
    <w:rsid w:val="00172B33"/>
    <w:rsid w:val="00175749"/>
    <w:rsid w:val="00175865"/>
    <w:rsid w:val="00181932"/>
    <w:rsid w:val="00183586"/>
    <w:rsid w:val="00184B45"/>
    <w:rsid w:val="001A0E35"/>
    <w:rsid w:val="001A4453"/>
    <w:rsid w:val="001D16D6"/>
    <w:rsid w:val="00200781"/>
    <w:rsid w:val="002101DF"/>
    <w:rsid w:val="002177BF"/>
    <w:rsid w:val="0022349C"/>
    <w:rsid w:val="00227473"/>
    <w:rsid w:val="00237579"/>
    <w:rsid w:val="0024523E"/>
    <w:rsid w:val="00252C0D"/>
    <w:rsid w:val="0025468A"/>
    <w:rsid w:val="002551E9"/>
    <w:rsid w:val="0026027F"/>
    <w:rsid w:val="00261B13"/>
    <w:rsid w:val="00266282"/>
    <w:rsid w:val="002747B8"/>
    <w:rsid w:val="00284018"/>
    <w:rsid w:val="00286E4F"/>
    <w:rsid w:val="002C4701"/>
    <w:rsid w:val="002E4D52"/>
    <w:rsid w:val="002F1AE3"/>
    <w:rsid w:val="00300FBC"/>
    <w:rsid w:val="00317334"/>
    <w:rsid w:val="0033061B"/>
    <w:rsid w:val="00336361"/>
    <w:rsid w:val="00343C48"/>
    <w:rsid w:val="00347587"/>
    <w:rsid w:val="0036789E"/>
    <w:rsid w:val="00392CD5"/>
    <w:rsid w:val="0039708B"/>
    <w:rsid w:val="003B18DE"/>
    <w:rsid w:val="003B46B6"/>
    <w:rsid w:val="003C12A6"/>
    <w:rsid w:val="003E4331"/>
    <w:rsid w:val="004049BA"/>
    <w:rsid w:val="00425DB2"/>
    <w:rsid w:val="00426A89"/>
    <w:rsid w:val="00454871"/>
    <w:rsid w:val="0045611D"/>
    <w:rsid w:val="00493544"/>
    <w:rsid w:val="004A56BE"/>
    <w:rsid w:val="004C4CBB"/>
    <w:rsid w:val="004E067D"/>
    <w:rsid w:val="004E0A38"/>
    <w:rsid w:val="004F14E1"/>
    <w:rsid w:val="004F3419"/>
    <w:rsid w:val="005043F3"/>
    <w:rsid w:val="00526DFD"/>
    <w:rsid w:val="00527460"/>
    <w:rsid w:val="00532BB1"/>
    <w:rsid w:val="00532CB6"/>
    <w:rsid w:val="005331CE"/>
    <w:rsid w:val="0056711E"/>
    <w:rsid w:val="00572759"/>
    <w:rsid w:val="005776EA"/>
    <w:rsid w:val="0058245B"/>
    <w:rsid w:val="00583BFD"/>
    <w:rsid w:val="00583ED5"/>
    <w:rsid w:val="00592E8F"/>
    <w:rsid w:val="005A7CD2"/>
    <w:rsid w:val="005B03C4"/>
    <w:rsid w:val="005C2B00"/>
    <w:rsid w:val="005D1785"/>
    <w:rsid w:val="005D2D01"/>
    <w:rsid w:val="005D6723"/>
    <w:rsid w:val="005D743B"/>
    <w:rsid w:val="005F611E"/>
    <w:rsid w:val="0061718A"/>
    <w:rsid w:val="00627D48"/>
    <w:rsid w:val="00633A2D"/>
    <w:rsid w:val="00670609"/>
    <w:rsid w:val="00674B82"/>
    <w:rsid w:val="006A28CB"/>
    <w:rsid w:val="006A5102"/>
    <w:rsid w:val="006B78CA"/>
    <w:rsid w:val="006D068A"/>
    <w:rsid w:val="006E5634"/>
    <w:rsid w:val="006E71C6"/>
    <w:rsid w:val="00717ABB"/>
    <w:rsid w:val="00725573"/>
    <w:rsid w:val="0074326C"/>
    <w:rsid w:val="00754E6A"/>
    <w:rsid w:val="007550C0"/>
    <w:rsid w:val="00765F45"/>
    <w:rsid w:val="0076682A"/>
    <w:rsid w:val="00770F0F"/>
    <w:rsid w:val="00783C64"/>
    <w:rsid w:val="00793972"/>
    <w:rsid w:val="00795FAD"/>
    <w:rsid w:val="007977F2"/>
    <w:rsid w:val="007A6E12"/>
    <w:rsid w:val="007B2E3F"/>
    <w:rsid w:val="007D436B"/>
    <w:rsid w:val="007E1270"/>
    <w:rsid w:val="007E3396"/>
    <w:rsid w:val="008120D2"/>
    <w:rsid w:val="00813056"/>
    <w:rsid w:val="008300DE"/>
    <w:rsid w:val="00837395"/>
    <w:rsid w:val="00851F87"/>
    <w:rsid w:val="00861102"/>
    <w:rsid w:val="00877D60"/>
    <w:rsid w:val="008934A1"/>
    <w:rsid w:val="008A078B"/>
    <w:rsid w:val="008C5D1D"/>
    <w:rsid w:val="009012AA"/>
    <w:rsid w:val="00927B0E"/>
    <w:rsid w:val="00947C78"/>
    <w:rsid w:val="00951D00"/>
    <w:rsid w:val="0096415D"/>
    <w:rsid w:val="00965267"/>
    <w:rsid w:val="00967D2C"/>
    <w:rsid w:val="00971F4E"/>
    <w:rsid w:val="009A0B4A"/>
    <w:rsid w:val="009A10B9"/>
    <w:rsid w:val="009C584F"/>
    <w:rsid w:val="009D20EA"/>
    <w:rsid w:val="009E57CD"/>
    <w:rsid w:val="009F5710"/>
    <w:rsid w:val="00A04794"/>
    <w:rsid w:val="00A21356"/>
    <w:rsid w:val="00A40BFE"/>
    <w:rsid w:val="00A61BB2"/>
    <w:rsid w:val="00A7659A"/>
    <w:rsid w:val="00A840EE"/>
    <w:rsid w:val="00A91AC9"/>
    <w:rsid w:val="00AA52DE"/>
    <w:rsid w:val="00AE707A"/>
    <w:rsid w:val="00B10129"/>
    <w:rsid w:val="00B310B6"/>
    <w:rsid w:val="00B4269F"/>
    <w:rsid w:val="00B47431"/>
    <w:rsid w:val="00B52B46"/>
    <w:rsid w:val="00B53300"/>
    <w:rsid w:val="00B57C18"/>
    <w:rsid w:val="00B632E7"/>
    <w:rsid w:val="00B70D68"/>
    <w:rsid w:val="00B82120"/>
    <w:rsid w:val="00B901A0"/>
    <w:rsid w:val="00B95247"/>
    <w:rsid w:val="00BB7F3E"/>
    <w:rsid w:val="00BD46A0"/>
    <w:rsid w:val="00BE0208"/>
    <w:rsid w:val="00BE2B37"/>
    <w:rsid w:val="00BE4C3B"/>
    <w:rsid w:val="00BE59B5"/>
    <w:rsid w:val="00BF00A3"/>
    <w:rsid w:val="00C17901"/>
    <w:rsid w:val="00C27DEF"/>
    <w:rsid w:val="00C308E4"/>
    <w:rsid w:val="00C460B9"/>
    <w:rsid w:val="00C54BD8"/>
    <w:rsid w:val="00C733B1"/>
    <w:rsid w:val="00C73FAD"/>
    <w:rsid w:val="00CA0AD8"/>
    <w:rsid w:val="00CA42BB"/>
    <w:rsid w:val="00CA60A3"/>
    <w:rsid w:val="00CB1243"/>
    <w:rsid w:val="00CC3BE5"/>
    <w:rsid w:val="00CC7B55"/>
    <w:rsid w:val="00CE1370"/>
    <w:rsid w:val="00D13F14"/>
    <w:rsid w:val="00D27336"/>
    <w:rsid w:val="00D403B2"/>
    <w:rsid w:val="00D43F9F"/>
    <w:rsid w:val="00D624E8"/>
    <w:rsid w:val="00D66992"/>
    <w:rsid w:val="00D80D39"/>
    <w:rsid w:val="00D82708"/>
    <w:rsid w:val="00D83D7D"/>
    <w:rsid w:val="00D94B22"/>
    <w:rsid w:val="00DA4BB2"/>
    <w:rsid w:val="00DB1256"/>
    <w:rsid w:val="00DD4736"/>
    <w:rsid w:val="00DE272A"/>
    <w:rsid w:val="00DE736C"/>
    <w:rsid w:val="00DF32A9"/>
    <w:rsid w:val="00DF352A"/>
    <w:rsid w:val="00E00268"/>
    <w:rsid w:val="00E00DBC"/>
    <w:rsid w:val="00E048E6"/>
    <w:rsid w:val="00E14999"/>
    <w:rsid w:val="00E15BF2"/>
    <w:rsid w:val="00E225C1"/>
    <w:rsid w:val="00E717CF"/>
    <w:rsid w:val="00E80954"/>
    <w:rsid w:val="00E832ED"/>
    <w:rsid w:val="00E903B9"/>
    <w:rsid w:val="00E90AA1"/>
    <w:rsid w:val="00EB1B1C"/>
    <w:rsid w:val="00EE5C1B"/>
    <w:rsid w:val="00F132BF"/>
    <w:rsid w:val="00F34441"/>
    <w:rsid w:val="00F40240"/>
    <w:rsid w:val="00F40D55"/>
    <w:rsid w:val="00F46D41"/>
    <w:rsid w:val="00F65828"/>
    <w:rsid w:val="00F7468D"/>
    <w:rsid w:val="00F76BE9"/>
    <w:rsid w:val="00F77308"/>
    <w:rsid w:val="00F8263F"/>
    <w:rsid w:val="00F83067"/>
    <w:rsid w:val="00F85581"/>
    <w:rsid w:val="00FC716F"/>
    <w:rsid w:val="00FD6355"/>
    <w:rsid w:val="00FE5DAA"/>
    <w:rsid w:val="00FE6C22"/>
    <w:rsid w:val="00FE6FA2"/>
    <w:rsid w:val="00FF51B7"/>
    <w:rsid w:val="00FF6BB5"/>
    <w:rsid w:val="25291115"/>
    <w:rsid w:val="38C85360"/>
    <w:rsid w:val="3C5CA7AD"/>
    <w:rsid w:val="4830B87B"/>
    <w:rsid w:val="48F1A203"/>
    <w:rsid w:val="49165C70"/>
    <w:rsid w:val="4B14DC37"/>
    <w:rsid w:val="4F479F7F"/>
    <w:rsid w:val="5E952FE0"/>
    <w:rsid w:val="6B849891"/>
    <w:rsid w:val="6D43CD5E"/>
    <w:rsid w:val="6E0B9EBE"/>
    <w:rsid w:val="77F3825B"/>
    <w:rsid w:val="7B86A05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6359"/>
  <w15:chartTrackingRefBased/>
  <w15:docId w15:val="{A2772C9D-E364-48BD-B8BF-43D23C0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57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7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7C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7C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7C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7C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7C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7C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7C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7C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7C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7C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7C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7C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7C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7C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7C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7C18"/>
    <w:rPr>
      <w:rFonts w:eastAsiaTheme="majorEastAsia" w:cstheme="majorBidi"/>
      <w:color w:val="272727" w:themeColor="text1" w:themeTint="D8"/>
    </w:rPr>
  </w:style>
  <w:style w:type="paragraph" w:styleId="Tytu">
    <w:name w:val="Title"/>
    <w:basedOn w:val="Normalny"/>
    <w:next w:val="Normalny"/>
    <w:link w:val="TytuZnak"/>
    <w:uiPriority w:val="10"/>
    <w:qFormat/>
    <w:rsid w:val="00B57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7C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7C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7C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7C18"/>
    <w:pPr>
      <w:spacing w:before="160"/>
      <w:jc w:val="center"/>
    </w:pPr>
    <w:rPr>
      <w:i/>
      <w:iCs/>
      <w:color w:val="404040" w:themeColor="text1" w:themeTint="BF"/>
    </w:rPr>
  </w:style>
  <w:style w:type="character" w:customStyle="1" w:styleId="CytatZnak">
    <w:name w:val="Cytat Znak"/>
    <w:basedOn w:val="Domylnaczcionkaakapitu"/>
    <w:link w:val="Cytat"/>
    <w:uiPriority w:val="29"/>
    <w:rsid w:val="00B57C18"/>
    <w:rPr>
      <w:i/>
      <w:iCs/>
      <w:color w:val="404040" w:themeColor="text1" w:themeTint="BF"/>
    </w:rPr>
  </w:style>
  <w:style w:type="paragraph" w:styleId="Akapitzlist">
    <w:name w:val="List Paragraph"/>
    <w:basedOn w:val="Normalny"/>
    <w:uiPriority w:val="34"/>
    <w:qFormat/>
    <w:rsid w:val="00B57C18"/>
    <w:pPr>
      <w:ind w:left="720"/>
      <w:contextualSpacing/>
    </w:pPr>
  </w:style>
  <w:style w:type="character" w:styleId="Wyrnienieintensywne">
    <w:name w:val="Intense Emphasis"/>
    <w:basedOn w:val="Domylnaczcionkaakapitu"/>
    <w:uiPriority w:val="21"/>
    <w:qFormat/>
    <w:rsid w:val="00B57C18"/>
    <w:rPr>
      <w:i/>
      <w:iCs/>
      <w:color w:val="0F4761" w:themeColor="accent1" w:themeShade="BF"/>
    </w:rPr>
  </w:style>
  <w:style w:type="paragraph" w:styleId="Cytatintensywny">
    <w:name w:val="Intense Quote"/>
    <w:basedOn w:val="Normalny"/>
    <w:next w:val="Normalny"/>
    <w:link w:val="CytatintensywnyZnak"/>
    <w:uiPriority w:val="30"/>
    <w:qFormat/>
    <w:rsid w:val="00B57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7C18"/>
    <w:rPr>
      <w:i/>
      <w:iCs/>
      <w:color w:val="0F4761" w:themeColor="accent1" w:themeShade="BF"/>
    </w:rPr>
  </w:style>
  <w:style w:type="character" w:styleId="Odwoanieintensywne">
    <w:name w:val="Intense Reference"/>
    <w:basedOn w:val="Domylnaczcionkaakapitu"/>
    <w:uiPriority w:val="32"/>
    <w:qFormat/>
    <w:rsid w:val="00B57C18"/>
    <w:rPr>
      <w:b/>
      <w:bCs/>
      <w:smallCaps/>
      <w:color w:val="0F4761" w:themeColor="accent1" w:themeShade="BF"/>
      <w:spacing w:val="5"/>
    </w:rPr>
  </w:style>
  <w:style w:type="paragraph" w:styleId="Nagwek">
    <w:name w:val="header"/>
    <w:basedOn w:val="Normalny"/>
    <w:link w:val="NagwekZnak"/>
    <w:uiPriority w:val="99"/>
    <w:unhideWhenUsed/>
    <w:rsid w:val="00B57C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7C18"/>
  </w:style>
  <w:style w:type="paragraph" w:styleId="Stopka">
    <w:name w:val="footer"/>
    <w:basedOn w:val="Normalny"/>
    <w:link w:val="StopkaZnak"/>
    <w:uiPriority w:val="99"/>
    <w:unhideWhenUsed/>
    <w:rsid w:val="00B57C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7C18"/>
  </w:style>
  <w:style w:type="table" w:styleId="Tabela-Siatka">
    <w:name w:val="Table Grid"/>
    <w:basedOn w:val="Standardowy"/>
    <w:uiPriority w:val="39"/>
    <w:rsid w:val="0081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52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523E"/>
    <w:rPr>
      <w:sz w:val="20"/>
      <w:szCs w:val="20"/>
    </w:rPr>
  </w:style>
  <w:style w:type="character" w:styleId="Odwoanieprzypisukocowego">
    <w:name w:val="endnote reference"/>
    <w:basedOn w:val="Domylnaczcionkaakapitu"/>
    <w:uiPriority w:val="99"/>
    <w:semiHidden/>
    <w:unhideWhenUsed/>
    <w:rsid w:val="0024523E"/>
    <w:rPr>
      <w:vertAlign w:val="superscript"/>
    </w:rPr>
  </w:style>
  <w:style w:type="character" w:styleId="Hipercze">
    <w:name w:val="Hyperlink"/>
    <w:basedOn w:val="Domylnaczcionkaakapitu"/>
    <w:uiPriority w:val="99"/>
    <w:unhideWhenUsed/>
    <w:rsid w:val="008A078B"/>
    <w:rPr>
      <w:color w:val="467886" w:themeColor="hyperlink"/>
      <w:u w:val="single"/>
    </w:rPr>
  </w:style>
  <w:style w:type="character" w:customStyle="1" w:styleId="Nierozpoznanawzmianka1">
    <w:name w:val="Nierozpoznana wzmianka1"/>
    <w:basedOn w:val="Domylnaczcionkaakapitu"/>
    <w:uiPriority w:val="99"/>
    <w:semiHidden/>
    <w:unhideWhenUsed/>
    <w:rsid w:val="008A078B"/>
    <w:rPr>
      <w:color w:val="605E5C"/>
      <w:shd w:val="clear" w:color="auto" w:fill="E1DFDD"/>
    </w:rPr>
  </w:style>
  <w:style w:type="paragraph" w:styleId="Poprawka">
    <w:name w:val="Revision"/>
    <w:hidden/>
    <w:uiPriority w:val="99"/>
    <w:semiHidden/>
    <w:rsid w:val="005D2D01"/>
    <w:pPr>
      <w:spacing w:after="0" w:line="240" w:lineRule="auto"/>
    </w:pPr>
  </w:style>
  <w:style w:type="character" w:styleId="Odwoaniedokomentarza">
    <w:name w:val="annotation reference"/>
    <w:basedOn w:val="Domylnaczcionkaakapitu"/>
    <w:uiPriority w:val="99"/>
    <w:semiHidden/>
    <w:unhideWhenUsed/>
    <w:rsid w:val="005D2D01"/>
    <w:rPr>
      <w:sz w:val="16"/>
      <w:szCs w:val="16"/>
    </w:rPr>
  </w:style>
  <w:style w:type="paragraph" w:styleId="Tekstkomentarza">
    <w:name w:val="annotation text"/>
    <w:basedOn w:val="Normalny"/>
    <w:link w:val="TekstkomentarzaZnak"/>
    <w:uiPriority w:val="99"/>
    <w:unhideWhenUsed/>
    <w:rsid w:val="005D2D01"/>
    <w:pPr>
      <w:spacing w:line="240" w:lineRule="auto"/>
    </w:pPr>
    <w:rPr>
      <w:sz w:val="20"/>
      <w:szCs w:val="20"/>
    </w:rPr>
  </w:style>
  <w:style w:type="character" w:customStyle="1" w:styleId="TekstkomentarzaZnak">
    <w:name w:val="Tekst komentarza Znak"/>
    <w:basedOn w:val="Domylnaczcionkaakapitu"/>
    <w:link w:val="Tekstkomentarza"/>
    <w:uiPriority w:val="99"/>
    <w:rsid w:val="005D2D01"/>
    <w:rPr>
      <w:sz w:val="20"/>
      <w:szCs w:val="20"/>
    </w:rPr>
  </w:style>
  <w:style w:type="paragraph" w:styleId="Tematkomentarza">
    <w:name w:val="annotation subject"/>
    <w:basedOn w:val="Tekstkomentarza"/>
    <w:next w:val="Tekstkomentarza"/>
    <w:link w:val="TematkomentarzaZnak"/>
    <w:uiPriority w:val="99"/>
    <w:semiHidden/>
    <w:unhideWhenUsed/>
    <w:rsid w:val="005D2D01"/>
    <w:rPr>
      <w:b/>
      <w:bCs/>
    </w:rPr>
  </w:style>
  <w:style w:type="character" w:customStyle="1" w:styleId="TematkomentarzaZnak">
    <w:name w:val="Temat komentarza Znak"/>
    <w:basedOn w:val="TekstkomentarzaZnak"/>
    <w:link w:val="Tematkomentarza"/>
    <w:uiPriority w:val="99"/>
    <w:semiHidden/>
    <w:rsid w:val="005D2D01"/>
    <w:rPr>
      <w:b/>
      <w:bCs/>
      <w:sz w:val="20"/>
      <w:szCs w:val="20"/>
    </w:rPr>
  </w:style>
  <w:style w:type="paragraph" w:styleId="Tekstprzypisudolnego">
    <w:name w:val="footnote text"/>
    <w:basedOn w:val="Normalny"/>
    <w:link w:val="TekstprzypisudolnegoZnak"/>
    <w:uiPriority w:val="99"/>
    <w:semiHidden/>
    <w:unhideWhenUsed/>
    <w:rsid w:val="002274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7473"/>
    <w:rPr>
      <w:sz w:val="20"/>
      <w:szCs w:val="20"/>
    </w:rPr>
  </w:style>
  <w:style w:type="character" w:styleId="Odwoanieprzypisudolnego">
    <w:name w:val="footnote reference"/>
    <w:basedOn w:val="Domylnaczcionkaakapitu"/>
    <w:uiPriority w:val="99"/>
    <w:semiHidden/>
    <w:unhideWhenUsed/>
    <w:rsid w:val="00227473"/>
    <w:rPr>
      <w:vertAlign w:val="superscript"/>
    </w:rPr>
  </w:style>
  <w:style w:type="paragraph" w:styleId="Tekstdymka">
    <w:name w:val="Balloon Text"/>
    <w:basedOn w:val="Normalny"/>
    <w:link w:val="TekstdymkaZnak"/>
    <w:uiPriority w:val="99"/>
    <w:semiHidden/>
    <w:unhideWhenUsed/>
    <w:rsid w:val="00526D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DFD"/>
    <w:rPr>
      <w:rFonts w:ascii="Segoe UI" w:hAnsi="Segoe UI" w:cs="Segoe UI"/>
      <w:sz w:val="18"/>
      <w:szCs w:val="18"/>
    </w:rPr>
  </w:style>
  <w:style w:type="paragraph" w:styleId="NormalnyWeb">
    <w:name w:val="Normal (Web)"/>
    <w:basedOn w:val="Normalny"/>
    <w:uiPriority w:val="99"/>
    <w:unhideWhenUsed/>
    <w:rsid w:val="00300FBC"/>
    <w:pPr>
      <w:spacing w:before="100" w:beforeAutospacing="1" w:after="100" w:afterAutospacing="1" w:line="240" w:lineRule="auto"/>
    </w:pPr>
    <w:rPr>
      <w:rFonts w:ascii="Aptos" w:hAnsi="Aptos" w:cs="Aptos"/>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6763">
      <w:bodyDiv w:val="1"/>
      <w:marLeft w:val="0"/>
      <w:marRight w:val="0"/>
      <w:marTop w:val="0"/>
      <w:marBottom w:val="0"/>
      <w:divBdr>
        <w:top w:val="none" w:sz="0" w:space="0" w:color="auto"/>
        <w:left w:val="none" w:sz="0" w:space="0" w:color="auto"/>
        <w:bottom w:val="none" w:sz="0" w:space="0" w:color="auto"/>
        <w:right w:val="none" w:sz="0" w:space="0" w:color="auto"/>
      </w:divBdr>
    </w:div>
    <w:div w:id="332802289">
      <w:bodyDiv w:val="1"/>
      <w:marLeft w:val="0"/>
      <w:marRight w:val="0"/>
      <w:marTop w:val="0"/>
      <w:marBottom w:val="0"/>
      <w:divBdr>
        <w:top w:val="none" w:sz="0" w:space="0" w:color="auto"/>
        <w:left w:val="none" w:sz="0" w:space="0" w:color="auto"/>
        <w:bottom w:val="none" w:sz="0" w:space="0" w:color="auto"/>
        <w:right w:val="none" w:sz="0" w:space="0" w:color="auto"/>
      </w:divBdr>
      <w:divsChild>
        <w:div w:id="2020815429">
          <w:marLeft w:val="0"/>
          <w:marRight w:val="0"/>
          <w:marTop w:val="0"/>
          <w:marBottom w:val="0"/>
          <w:divBdr>
            <w:top w:val="none" w:sz="0" w:space="0" w:color="auto"/>
            <w:left w:val="none" w:sz="0" w:space="0" w:color="auto"/>
            <w:bottom w:val="none" w:sz="0" w:space="0" w:color="auto"/>
            <w:right w:val="none" w:sz="0" w:space="0" w:color="auto"/>
          </w:divBdr>
          <w:divsChild>
            <w:div w:id="10680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1350">
      <w:bodyDiv w:val="1"/>
      <w:marLeft w:val="0"/>
      <w:marRight w:val="0"/>
      <w:marTop w:val="0"/>
      <w:marBottom w:val="0"/>
      <w:divBdr>
        <w:top w:val="none" w:sz="0" w:space="0" w:color="auto"/>
        <w:left w:val="none" w:sz="0" w:space="0" w:color="auto"/>
        <w:bottom w:val="none" w:sz="0" w:space="0" w:color="auto"/>
        <w:right w:val="none" w:sz="0" w:space="0" w:color="auto"/>
      </w:divBdr>
      <w:divsChild>
        <w:div w:id="866524103">
          <w:marLeft w:val="0"/>
          <w:marRight w:val="0"/>
          <w:marTop w:val="0"/>
          <w:marBottom w:val="0"/>
          <w:divBdr>
            <w:top w:val="none" w:sz="0" w:space="0" w:color="auto"/>
            <w:left w:val="none" w:sz="0" w:space="0" w:color="auto"/>
            <w:bottom w:val="none" w:sz="0" w:space="0" w:color="auto"/>
            <w:right w:val="none" w:sz="0" w:space="0" w:color="auto"/>
          </w:divBdr>
          <w:divsChild>
            <w:div w:id="6394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5514">
      <w:bodyDiv w:val="1"/>
      <w:marLeft w:val="0"/>
      <w:marRight w:val="0"/>
      <w:marTop w:val="0"/>
      <w:marBottom w:val="0"/>
      <w:divBdr>
        <w:top w:val="none" w:sz="0" w:space="0" w:color="auto"/>
        <w:left w:val="none" w:sz="0" w:space="0" w:color="auto"/>
        <w:bottom w:val="none" w:sz="0" w:space="0" w:color="auto"/>
        <w:right w:val="none" w:sz="0" w:space="0" w:color="auto"/>
      </w:divBdr>
      <w:divsChild>
        <w:div w:id="460005631">
          <w:marLeft w:val="0"/>
          <w:marRight w:val="0"/>
          <w:marTop w:val="0"/>
          <w:marBottom w:val="0"/>
          <w:divBdr>
            <w:top w:val="none" w:sz="0" w:space="0" w:color="auto"/>
            <w:left w:val="none" w:sz="0" w:space="0" w:color="auto"/>
            <w:bottom w:val="none" w:sz="0" w:space="0" w:color="auto"/>
            <w:right w:val="none" w:sz="0" w:space="0" w:color="auto"/>
          </w:divBdr>
          <w:divsChild>
            <w:div w:id="875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5633">
      <w:bodyDiv w:val="1"/>
      <w:marLeft w:val="0"/>
      <w:marRight w:val="0"/>
      <w:marTop w:val="0"/>
      <w:marBottom w:val="0"/>
      <w:divBdr>
        <w:top w:val="none" w:sz="0" w:space="0" w:color="auto"/>
        <w:left w:val="none" w:sz="0" w:space="0" w:color="auto"/>
        <w:bottom w:val="none" w:sz="0" w:space="0" w:color="auto"/>
        <w:right w:val="none" w:sz="0" w:space="0" w:color="auto"/>
      </w:divBdr>
      <w:divsChild>
        <w:div w:id="755782585">
          <w:marLeft w:val="0"/>
          <w:marRight w:val="0"/>
          <w:marTop w:val="0"/>
          <w:marBottom w:val="0"/>
          <w:divBdr>
            <w:top w:val="none" w:sz="0" w:space="0" w:color="auto"/>
            <w:left w:val="none" w:sz="0" w:space="0" w:color="auto"/>
            <w:bottom w:val="none" w:sz="0" w:space="0" w:color="auto"/>
            <w:right w:val="none" w:sz="0" w:space="0" w:color="auto"/>
          </w:divBdr>
          <w:divsChild>
            <w:div w:id="11016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6771-D8F9-4FC1-B312-0A759CCE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3547</Words>
  <Characters>21285</Characters>
  <Application>Microsoft Office Word</Application>
  <DocSecurity>0</DocSecurity>
  <Lines>177</Lines>
  <Paragraphs>49</Paragraphs>
  <ScaleCrop>false</ScaleCrop>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Markiewicz Karol</dc:creator>
  <cp:keywords/>
  <dc:description/>
  <cp:lastModifiedBy>Magdalena Widlicka</cp:lastModifiedBy>
  <cp:revision>60</cp:revision>
  <cp:lastPrinted>2024-12-18T05:39:00Z</cp:lastPrinted>
  <dcterms:created xsi:type="dcterms:W3CDTF">2024-12-23T09:40:00Z</dcterms:created>
  <dcterms:modified xsi:type="dcterms:W3CDTF">2024-12-23T19:05:00Z</dcterms:modified>
</cp:coreProperties>
</file>